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D47EA7" w14:textId="77777777" w:rsidR="0082638F" w:rsidRDefault="0082638F"/>
    <w:p w14:paraId="260BAD2D" w14:textId="77777777" w:rsidR="00DE391E" w:rsidRPr="0082638F" w:rsidRDefault="00682F8C" w:rsidP="00DE391E">
      <w:pPr>
        <w:rPr>
          <w:b/>
          <w:bCs/>
        </w:rPr>
      </w:pPr>
      <w:r>
        <w:rPr>
          <w:b/>
          <w:bCs/>
        </w:rPr>
        <w:t>Дополнительные правила</w:t>
      </w:r>
      <w:r w:rsidR="00DE391E" w:rsidRPr="0082638F">
        <w:rPr>
          <w:b/>
          <w:bCs/>
        </w:rPr>
        <w:t xml:space="preserve"> о публикации статей в журнале «</w:t>
      </w:r>
      <w:r>
        <w:rPr>
          <w:b/>
          <w:bCs/>
        </w:rPr>
        <w:t>Нефрология</w:t>
      </w:r>
      <w:r w:rsidR="00DE391E" w:rsidRPr="0082638F">
        <w:rPr>
          <w:b/>
          <w:bCs/>
        </w:rPr>
        <w:t>» в связи с вступлением в силу 1 сентября 2026 года Федерального закона от 20.02.2026 № 43-ФЗ и принятием Постановления Правительства Российской Федерации от 15 июня 2026 г.</w:t>
      </w:r>
      <w:r w:rsidR="00EE338B">
        <w:rPr>
          <w:b/>
          <w:bCs/>
        </w:rPr>
        <w:t xml:space="preserve">     </w:t>
      </w:r>
    </w:p>
    <w:p w14:paraId="28FF6F64" w14:textId="77777777" w:rsidR="00DE391E" w:rsidRDefault="00DE391E" w:rsidP="00DE391E">
      <w:r>
        <w:t>Уважаемые авторы</w:t>
      </w:r>
      <w:r w:rsidR="00682F8C">
        <w:t xml:space="preserve">, </w:t>
      </w:r>
      <w:r>
        <w:t>члены редколлегии</w:t>
      </w:r>
      <w:r w:rsidR="00682F8C">
        <w:t xml:space="preserve"> и редсовета</w:t>
      </w:r>
      <w:r>
        <w:t>!</w:t>
      </w:r>
    </w:p>
    <w:p w14:paraId="6A611336" w14:textId="77777777" w:rsidR="00DE391E" w:rsidRDefault="001C4149" w:rsidP="00DE391E">
      <w:r>
        <w:t>С</w:t>
      </w:r>
      <w:r w:rsidR="00DE391E">
        <w:t xml:space="preserve"> 1 сентября 2026 года </w:t>
      </w:r>
      <w:r>
        <w:t xml:space="preserve">вступает в силу </w:t>
      </w:r>
      <w:r w:rsidR="00DE391E">
        <w:t>Федеральн</w:t>
      </w:r>
      <w:r>
        <w:t>ый</w:t>
      </w:r>
      <w:r w:rsidR="00DE391E">
        <w:t xml:space="preserve"> закон от 20.02.2026 № 43-ФЗ</w:t>
      </w:r>
      <w:r>
        <w:t>. Журнал «Нефрология» индексируется в международных базах данных, поэтому в соответствии с Законом</w:t>
      </w:r>
      <w:r w:rsidR="00DE391E">
        <w:t xml:space="preserve"> и принятием Постановления Правительства Российской Федерации от 15 июня 2026 г. № 750 «О передаче генетических данных человека за пределы территории Российской Федерации» (далее — Постановление № 750), редакция журнала «</w:t>
      </w:r>
      <w:r w:rsidR="00682F8C">
        <w:t>Нефрология</w:t>
      </w:r>
      <w:r w:rsidR="00DE391E">
        <w:t>» информирует вас об изменении порядка рассмотрения и публикации рукописей, содержащих генетические данные человека.</w:t>
      </w:r>
    </w:p>
    <w:p w14:paraId="292AEE30" w14:textId="77777777" w:rsidR="00DE391E" w:rsidRDefault="00DE391E" w:rsidP="00DE391E">
      <w:r>
        <w:t>Настоящее уведомление составлено на основе финальной версии Постановления № 750 и является обязательным для исполнения с 01.09.2026.</w:t>
      </w:r>
    </w:p>
    <w:p w14:paraId="6F006CAB" w14:textId="77777777" w:rsidR="00DE391E" w:rsidRPr="0082638F" w:rsidRDefault="00DE391E" w:rsidP="0082638F">
      <w:pPr>
        <w:pStyle w:val="ac"/>
        <w:numPr>
          <w:ilvl w:val="0"/>
          <w:numId w:val="3"/>
        </w:numPr>
        <w:rPr>
          <w:b/>
          <w:bCs/>
        </w:rPr>
      </w:pPr>
      <w:r w:rsidRPr="0082638F">
        <w:rPr>
          <w:b/>
          <w:bCs/>
        </w:rPr>
        <w:t>Ключевые изменения с 1 сентября 2026 года</w:t>
      </w:r>
    </w:p>
    <w:p w14:paraId="7E55D607" w14:textId="77777777" w:rsidR="00DE391E" w:rsidRDefault="00DE391E" w:rsidP="00DE391E">
      <w:r>
        <w:t>С указанной даты передача генетических данных человека (в том числе в виде рукописей, таблиц, метаданных и депонирования в зарубежные базы данных) иностранным лицам или зарубежным организациям допускается не автоматически, а в строгом соответствии с Правилами, утвержденными Постановлением № 750.</w:t>
      </w:r>
    </w:p>
    <w:p w14:paraId="3E00B8C3" w14:textId="77777777" w:rsidR="00DE391E" w:rsidRDefault="00DE391E" w:rsidP="00DE391E">
      <w:r>
        <w:t>Под передачу данных подпадают:</w:t>
      </w:r>
    </w:p>
    <w:p w14:paraId="3CBCF22C" w14:textId="77777777" w:rsidR="00DE391E" w:rsidRDefault="00DE391E" w:rsidP="00682F8C">
      <w:pPr>
        <w:pStyle w:val="ac"/>
        <w:numPr>
          <w:ilvl w:val="0"/>
          <w:numId w:val="6"/>
        </w:numPr>
        <w:ind w:left="357" w:hanging="357"/>
      </w:pPr>
      <w:r>
        <w:t>предоставление доступа к данным;</w:t>
      </w:r>
    </w:p>
    <w:p w14:paraId="37A359F3" w14:textId="77777777" w:rsidR="00DE391E" w:rsidRDefault="00DE391E" w:rsidP="00682F8C">
      <w:pPr>
        <w:pStyle w:val="ac"/>
        <w:numPr>
          <w:ilvl w:val="0"/>
          <w:numId w:val="6"/>
        </w:numPr>
        <w:ind w:left="357" w:hanging="357"/>
      </w:pPr>
      <w:r>
        <w:t>пересылка рукописей с данными;</w:t>
      </w:r>
    </w:p>
    <w:p w14:paraId="10BEA28F" w14:textId="77777777" w:rsidR="00682F8C" w:rsidRDefault="00DE391E" w:rsidP="00DE391E">
      <w:pPr>
        <w:pStyle w:val="ac"/>
        <w:numPr>
          <w:ilvl w:val="0"/>
          <w:numId w:val="6"/>
        </w:numPr>
        <w:ind w:left="357" w:hanging="357"/>
      </w:pPr>
      <w:r w:rsidRPr="00922C21">
        <w:t>размещение в зарубежных информационных системах</w:t>
      </w:r>
      <w:r>
        <w:t xml:space="preserve"> (Scopus, Web of Science, PharmGKB, GEO, ENA, ArrayExpress и др.);</w:t>
      </w:r>
    </w:p>
    <w:p w14:paraId="7C6F1546" w14:textId="77777777" w:rsidR="00DE391E" w:rsidRDefault="00DE391E" w:rsidP="00DE391E">
      <w:pPr>
        <w:pStyle w:val="ac"/>
        <w:numPr>
          <w:ilvl w:val="0"/>
          <w:numId w:val="6"/>
        </w:numPr>
        <w:ind w:left="357" w:hanging="357"/>
      </w:pPr>
      <w:r>
        <w:t>публикация результатов популяционных генетических и иммунологических исследований.</w:t>
      </w:r>
    </w:p>
    <w:p w14:paraId="4C9009A7" w14:textId="77777777" w:rsidR="00DE391E" w:rsidRPr="0082638F" w:rsidRDefault="00922C21" w:rsidP="0082638F">
      <w:pPr>
        <w:pStyle w:val="ac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Р</w:t>
      </w:r>
      <w:r w:rsidR="00DE391E" w:rsidRPr="0082638F">
        <w:rPr>
          <w:b/>
          <w:bCs/>
        </w:rPr>
        <w:t>ежим</w:t>
      </w:r>
      <w:r>
        <w:rPr>
          <w:b/>
          <w:bCs/>
        </w:rPr>
        <w:t>ы</w:t>
      </w:r>
      <w:r w:rsidR="00DE391E" w:rsidRPr="0082638F">
        <w:rPr>
          <w:b/>
          <w:bCs/>
        </w:rPr>
        <w:t xml:space="preserve"> передачи данных</w:t>
      </w:r>
      <w:r>
        <w:rPr>
          <w:b/>
          <w:bCs/>
        </w:rPr>
        <w:t xml:space="preserve"> в соответствии с</w:t>
      </w:r>
      <w:r w:rsidR="00DE391E" w:rsidRPr="0082638F">
        <w:rPr>
          <w:b/>
          <w:bCs/>
        </w:rPr>
        <w:t xml:space="preserve"> Постановлени</w:t>
      </w:r>
      <w:r>
        <w:rPr>
          <w:b/>
          <w:bCs/>
        </w:rPr>
        <w:t>ем</w:t>
      </w:r>
      <w:r w:rsidR="00DE391E" w:rsidRPr="0082638F">
        <w:rPr>
          <w:b/>
          <w:bCs/>
        </w:rPr>
        <w:t xml:space="preserve"> № 750</w:t>
      </w:r>
      <w:r>
        <w:rPr>
          <w:b/>
          <w:bCs/>
        </w:rPr>
        <w:t>.</w:t>
      </w:r>
    </w:p>
    <w:p w14:paraId="4CCF22CF" w14:textId="77777777" w:rsidR="00687A31" w:rsidRDefault="00DE391E" w:rsidP="00687A31">
      <w:r>
        <w:t xml:space="preserve">Редакция журнала </w:t>
      </w:r>
      <w:r w:rsidR="00922C21">
        <w:t xml:space="preserve">«Нефрология» </w:t>
      </w:r>
      <w:r>
        <w:t>будет руководствоваться исключительно текстом Постановления № 750</w:t>
      </w:r>
      <w:r w:rsidR="00687A31" w:rsidRPr="00687A31">
        <w:t xml:space="preserve">, </w:t>
      </w:r>
      <w:r w:rsidR="00687A31">
        <w:t>в</w:t>
      </w:r>
      <w:r w:rsidR="00687A31" w:rsidRPr="00687A31">
        <w:t xml:space="preserve"> частности</w:t>
      </w:r>
      <w:r w:rsidR="00687A31">
        <w:t>, в отношении типа данных для публикации:</w:t>
      </w:r>
    </w:p>
    <w:p w14:paraId="4177428E" w14:textId="77777777" w:rsidR="00687A31" w:rsidRDefault="00687A31" w:rsidP="00687A31">
      <w:pPr>
        <w:pStyle w:val="ac"/>
        <w:numPr>
          <w:ilvl w:val="0"/>
          <w:numId w:val="5"/>
        </w:numPr>
        <w:ind w:left="357" w:hanging="357"/>
      </w:pPr>
      <w:r>
        <w:t>статистическая информация о распределении молекулярно-генетических показателей (частоты встречаемости вариантов в когортах - количество вариантов и размер когорт);</w:t>
      </w:r>
    </w:p>
    <w:p w14:paraId="174115E2" w14:textId="77777777" w:rsidR="00687A31" w:rsidRDefault="00687A31" w:rsidP="00687A31">
      <w:pPr>
        <w:pStyle w:val="ac"/>
        <w:numPr>
          <w:ilvl w:val="0"/>
          <w:numId w:val="5"/>
        </w:numPr>
        <w:ind w:left="357" w:hanging="357"/>
      </w:pPr>
      <w:r>
        <w:t>генетические варианты и информация о них (характеризующие их коэффициенты);</w:t>
      </w:r>
    </w:p>
    <w:p w14:paraId="36F13FD7" w14:textId="77777777" w:rsidR="00687A31" w:rsidRDefault="00687A31" w:rsidP="00687A31">
      <w:pPr>
        <w:pStyle w:val="ac"/>
        <w:numPr>
          <w:ilvl w:val="0"/>
          <w:numId w:val="5"/>
        </w:numPr>
        <w:ind w:left="357" w:hanging="357"/>
      </w:pPr>
      <w:r>
        <w:t>информация о генотипах отдельных пациентов;</w:t>
      </w:r>
    </w:p>
    <w:p w14:paraId="602AF28C" w14:textId="77777777" w:rsidR="00687A31" w:rsidRDefault="00687A31" w:rsidP="00687A31">
      <w:pPr>
        <w:pStyle w:val="ac"/>
        <w:numPr>
          <w:ilvl w:val="0"/>
          <w:numId w:val="5"/>
        </w:numPr>
        <w:ind w:left="357" w:hanging="357"/>
      </w:pPr>
      <w:r>
        <w:lastRenderedPageBreak/>
        <w:t>информация о взаимодействии различных молекулярно-генетических элементов (включая информацию об их корреляции);</w:t>
      </w:r>
    </w:p>
    <w:p w14:paraId="6AA7BDB9" w14:textId="77777777" w:rsidR="00687A31" w:rsidRDefault="00687A31" w:rsidP="00687A31">
      <w:pPr>
        <w:pStyle w:val="ac"/>
        <w:numPr>
          <w:ilvl w:val="0"/>
          <w:numId w:val="5"/>
        </w:numPr>
        <w:ind w:left="357" w:hanging="357"/>
      </w:pPr>
      <w:r>
        <w:t>уровни экспрессии генов или транскриптов (количество генов или транскриптов) и размер когорт).</w:t>
      </w:r>
    </w:p>
    <w:p w14:paraId="40264C61" w14:textId="77777777" w:rsidR="00DE391E" w:rsidRDefault="00DE391E" w:rsidP="00DE391E">
      <w:r>
        <w:t>В зависимости от содержания рукописи возможны следующие сценарии: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DE391E" w:rsidRPr="00682F8C" w14:paraId="581755B8" w14:textId="77777777" w:rsidTr="00377E34">
        <w:tc>
          <w:tcPr>
            <w:tcW w:w="2336" w:type="dxa"/>
            <w:vAlign w:val="center"/>
          </w:tcPr>
          <w:p w14:paraId="184D0DD7" w14:textId="77777777" w:rsidR="00DE391E" w:rsidRPr="00682F8C" w:rsidRDefault="00DE391E" w:rsidP="00DE391E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bCs/>
                <w:szCs w:val="24"/>
                <w:lang w:eastAsia="ru-RU"/>
              </w:rPr>
            </w:pPr>
            <w:r w:rsidRPr="00682F8C">
              <w:rPr>
                <w:b/>
                <w:bCs/>
                <w:szCs w:val="24"/>
                <w:lang w:eastAsia="ru-RU"/>
              </w:rPr>
              <w:t>Тип рукописи</w:t>
            </w:r>
          </w:p>
        </w:tc>
        <w:tc>
          <w:tcPr>
            <w:tcW w:w="2336" w:type="dxa"/>
            <w:vAlign w:val="center"/>
          </w:tcPr>
          <w:p w14:paraId="5F18BA75" w14:textId="77777777" w:rsidR="00DE391E" w:rsidRPr="00682F8C" w:rsidRDefault="00DE391E" w:rsidP="00DE391E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bCs/>
                <w:szCs w:val="24"/>
                <w:lang w:eastAsia="ru-RU"/>
              </w:rPr>
            </w:pPr>
            <w:r w:rsidRPr="00682F8C">
              <w:rPr>
                <w:b/>
                <w:bCs/>
                <w:szCs w:val="24"/>
                <w:lang w:eastAsia="ru-RU"/>
              </w:rPr>
              <w:t>Режим передачи (пункт ПП РФ)</w:t>
            </w:r>
          </w:p>
        </w:tc>
        <w:tc>
          <w:tcPr>
            <w:tcW w:w="2336" w:type="dxa"/>
            <w:vAlign w:val="center"/>
          </w:tcPr>
          <w:p w14:paraId="52B61409" w14:textId="77777777" w:rsidR="00DE391E" w:rsidRPr="00682F8C" w:rsidRDefault="00DE391E" w:rsidP="00DE391E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bCs/>
                <w:szCs w:val="24"/>
                <w:lang w:eastAsia="ru-RU"/>
              </w:rPr>
            </w:pPr>
            <w:r w:rsidRPr="00682F8C">
              <w:rPr>
                <w:b/>
                <w:bCs/>
                <w:szCs w:val="24"/>
                <w:lang w:eastAsia="ru-RU"/>
              </w:rPr>
              <w:t>Действия автора</w:t>
            </w:r>
          </w:p>
        </w:tc>
        <w:tc>
          <w:tcPr>
            <w:tcW w:w="2337" w:type="dxa"/>
            <w:vAlign w:val="center"/>
          </w:tcPr>
          <w:p w14:paraId="2E2B8EF0" w14:textId="77777777" w:rsidR="00DE391E" w:rsidRPr="00682F8C" w:rsidRDefault="00DE391E" w:rsidP="00DE391E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bCs/>
                <w:szCs w:val="24"/>
                <w:lang w:eastAsia="ru-RU"/>
              </w:rPr>
            </w:pPr>
            <w:r w:rsidRPr="00682F8C">
              <w:rPr>
                <w:b/>
                <w:bCs/>
                <w:szCs w:val="24"/>
                <w:lang w:eastAsia="ru-RU"/>
              </w:rPr>
              <w:t>Решение редакции</w:t>
            </w:r>
          </w:p>
        </w:tc>
      </w:tr>
      <w:tr w:rsidR="00DE391E" w:rsidRPr="00682F8C" w14:paraId="54BB6440" w14:textId="77777777" w:rsidTr="0047430C">
        <w:tc>
          <w:tcPr>
            <w:tcW w:w="2336" w:type="dxa"/>
          </w:tcPr>
          <w:p w14:paraId="12404718" w14:textId="77777777" w:rsidR="00DE391E" w:rsidRPr="00682F8C" w:rsidRDefault="00DE391E" w:rsidP="00DE391E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szCs w:val="24"/>
                <w:lang w:eastAsia="ru-RU"/>
              </w:rPr>
            </w:pPr>
            <w:r w:rsidRPr="00682F8C">
              <w:rPr>
                <w:szCs w:val="24"/>
                <w:lang w:eastAsia="ru-RU"/>
              </w:rPr>
              <w:t>1. Индивидуальные</w:t>
            </w:r>
          </w:p>
          <w:p w14:paraId="46F40FA0" w14:textId="77777777" w:rsidR="00DE391E" w:rsidRPr="00682F8C" w:rsidRDefault="00DE391E" w:rsidP="00D42B8D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szCs w:val="24"/>
              </w:rPr>
            </w:pPr>
            <w:r w:rsidRPr="00682F8C">
              <w:rPr>
                <w:szCs w:val="24"/>
                <w:lang w:eastAsia="ru-RU"/>
              </w:rPr>
              <w:t>данные пациента (</w:t>
            </w:r>
            <w:r w:rsidR="00682F8C">
              <w:rPr>
                <w:szCs w:val="24"/>
                <w:lang w:val="en-US" w:eastAsia="ru-RU"/>
              </w:rPr>
              <w:t>n</w:t>
            </w:r>
            <w:r w:rsidRPr="00682F8C">
              <w:rPr>
                <w:szCs w:val="24"/>
                <w:lang w:eastAsia="ru-RU"/>
              </w:rPr>
              <w:t>=1-2) или данные в рамках разработки препарата для конкретного</w:t>
            </w:r>
            <w:r w:rsidR="00D42B8D" w:rsidRPr="00682F8C">
              <w:rPr>
                <w:szCs w:val="24"/>
                <w:lang w:eastAsia="ru-RU"/>
              </w:rPr>
              <w:t xml:space="preserve"> </w:t>
            </w:r>
            <w:r w:rsidRPr="00682F8C">
              <w:rPr>
                <w:szCs w:val="24"/>
                <w:lang w:eastAsia="ru-RU"/>
              </w:rPr>
              <w:t>пациента</w:t>
            </w:r>
          </w:p>
        </w:tc>
        <w:tc>
          <w:tcPr>
            <w:tcW w:w="2336" w:type="dxa"/>
          </w:tcPr>
          <w:p w14:paraId="1C0857E6" w14:textId="77777777" w:rsidR="00DE391E" w:rsidRPr="00682F8C" w:rsidRDefault="00DE391E" w:rsidP="00DE391E">
            <w:pPr>
              <w:ind w:firstLine="0"/>
              <w:rPr>
                <w:szCs w:val="24"/>
              </w:rPr>
            </w:pPr>
            <w:r w:rsidRPr="00682F8C">
              <w:rPr>
                <w:b/>
                <w:bCs/>
                <w:szCs w:val="24"/>
                <w:lang w:eastAsia="ru-RU"/>
              </w:rPr>
              <w:t>Без разрешения</w:t>
            </w:r>
            <w:r w:rsidRPr="00682F8C">
              <w:rPr>
                <w:szCs w:val="24"/>
                <w:lang w:eastAsia="ru-RU"/>
              </w:rPr>
              <w:t xml:space="preserve"> (п. 4 Постановления)</w:t>
            </w:r>
          </w:p>
        </w:tc>
        <w:tc>
          <w:tcPr>
            <w:tcW w:w="2336" w:type="dxa"/>
          </w:tcPr>
          <w:p w14:paraId="0720E62E" w14:textId="77777777" w:rsidR="00DE391E" w:rsidRPr="00682F8C" w:rsidRDefault="00DE391E" w:rsidP="00DE391E">
            <w:pPr>
              <w:ind w:firstLine="0"/>
              <w:rPr>
                <w:szCs w:val="24"/>
              </w:rPr>
            </w:pPr>
            <w:r w:rsidRPr="00682F8C">
              <w:rPr>
                <w:szCs w:val="24"/>
                <w:lang w:eastAsia="ru-RU"/>
              </w:rPr>
              <w:t>Обезличить данные. Дополнительных разрешений не требуется (при условии, что данные используются для оказания медицинской помощи или разработки препарата для конкретного пациента).</w:t>
            </w:r>
          </w:p>
        </w:tc>
        <w:tc>
          <w:tcPr>
            <w:tcW w:w="2337" w:type="dxa"/>
            <w:vAlign w:val="center"/>
          </w:tcPr>
          <w:p w14:paraId="142B1B1A" w14:textId="77777777" w:rsidR="00DE391E" w:rsidRPr="00682F8C" w:rsidRDefault="00DE391E" w:rsidP="00DE391E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szCs w:val="24"/>
                <w:lang w:eastAsia="ru-RU"/>
              </w:rPr>
            </w:pPr>
            <w:r w:rsidRPr="00682F8C">
              <w:rPr>
                <w:szCs w:val="24"/>
                <w:lang w:eastAsia="ru-RU"/>
              </w:rPr>
              <w:t>Принимается к рассмотрению при соблюдении требований к обезличиванию.</w:t>
            </w:r>
          </w:p>
        </w:tc>
      </w:tr>
      <w:tr w:rsidR="00520C04" w:rsidRPr="00682F8C" w14:paraId="3538E678" w14:textId="77777777" w:rsidTr="00DE391E">
        <w:tc>
          <w:tcPr>
            <w:tcW w:w="2336" w:type="dxa"/>
          </w:tcPr>
          <w:p w14:paraId="3401C0BF" w14:textId="77777777" w:rsidR="00520C04" w:rsidRPr="00682F8C" w:rsidRDefault="00520C04" w:rsidP="00520C04">
            <w:pPr>
              <w:ind w:firstLine="0"/>
              <w:rPr>
                <w:szCs w:val="24"/>
              </w:rPr>
            </w:pPr>
            <w:r w:rsidRPr="00682F8C">
              <w:rPr>
                <w:szCs w:val="24"/>
                <w:lang w:eastAsia="ru-RU"/>
              </w:rPr>
              <w:t xml:space="preserve">2. </w:t>
            </w:r>
            <w:r w:rsidRPr="00682F8C">
              <w:rPr>
                <w:b/>
                <w:bCs/>
                <w:szCs w:val="24"/>
                <w:lang w:eastAsia="ru-RU"/>
              </w:rPr>
              <w:t>Популяционное исследование</w:t>
            </w:r>
            <w:r w:rsidRPr="00682F8C">
              <w:rPr>
                <w:szCs w:val="24"/>
                <w:lang w:eastAsia="ru-RU"/>
              </w:rPr>
              <w:t xml:space="preserve"> (</w:t>
            </w:r>
            <w:r w:rsidRPr="00682F8C">
              <w:rPr>
                <w:szCs w:val="24"/>
                <w:lang w:val="en-US" w:eastAsia="ru-RU"/>
              </w:rPr>
              <w:t>n</w:t>
            </w:r>
            <w:r w:rsidRPr="00682F8C">
              <w:rPr>
                <w:szCs w:val="24"/>
                <w:lang w:eastAsia="ru-RU"/>
              </w:rPr>
              <w:t xml:space="preserve">≥3). </w:t>
            </w:r>
            <w:r w:rsidRPr="0001189E">
              <w:rPr>
                <w:szCs w:val="24"/>
                <w:lang w:eastAsia="ru-RU"/>
              </w:rPr>
              <w:t xml:space="preserve">Статья содержит </w:t>
            </w:r>
            <w:r w:rsidRPr="0001189E">
              <w:rPr>
                <w:b/>
                <w:bCs/>
                <w:szCs w:val="24"/>
                <w:lang w:eastAsia="ru-RU"/>
              </w:rPr>
              <w:t>ТОЛЬКО</w:t>
            </w:r>
            <w:r w:rsidRPr="0001189E">
              <w:rPr>
                <w:szCs w:val="24"/>
                <w:lang w:eastAsia="ru-RU"/>
              </w:rPr>
              <w:t xml:space="preserve"> сводные показатели</w:t>
            </w:r>
            <w:r w:rsidRPr="00682F8C">
              <w:rPr>
                <w:szCs w:val="24"/>
                <w:lang w:eastAsia="ru-RU"/>
              </w:rPr>
              <w:t xml:space="preserve"> (частоты аллелей, </w:t>
            </w:r>
            <w:r w:rsidRPr="00682F8C">
              <w:rPr>
                <w:szCs w:val="24"/>
                <w:lang w:val="en-US" w:eastAsia="ru-RU"/>
              </w:rPr>
              <w:t>PRS</w:t>
            </w:r>
            <w:r w:rsidRPr="00682F8C">
              <w:rPr>
                <w:szCs w:val="24"/>
                <w:lang w:eastAsia="ru-RU"/>
              </w:rPr>
              <w:t>, уровни экспрессии, коэффициенты корреляции без привязки к конкретному лицу)</w:t>
            </w:r>
          </w:p>
        </w:tc>
        <w:tc>
          <w:tcPr>
            <w:tcW w:w="2336" w:type="dxa"/>
          </w:tcPr>
          <w:p w14:paraId="424C1C87" w14:textId="77777777" w:rsidR="00520C04" w:rsidRPr="00682F8C" w:rsidRDefault="00520C04" w:rsidP="00520C04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szCs w:val="24"/>
                <w:lang w:eastAsia="ru-RU"/>
              </w:rPr>
            </w:pPr>
            <w:r w:rsidRPr="00682F8C">
              <w:rPr>
                <w:b/>
                <w:bCs/>
                <w:szCs w:val="24"/>
                <w:lang w:eastAsia="ru-RU"/>
              </w:rPr>
              <w:t>По уведомлению</w:t>
            </w:r>
            <w:r w:rsidRPr="00682F8C">
              <w:rPr>
                <w:szCs w:val="24"/>
                <w:lang w:eastAsia="ru-RU"/>
              </w:rPr>
              <w:t xml:space="preserve"> (п. 5-7</w:t>
            </w:r>
          </w:p>
          <w:p w14:paraId="7CEF4945" w14:textId="77777777" w:rsidR="00520C04" w:rsidRPr="00682F8C" w:rsidRDefault="00520C04" w:rsidP="00520C04">
            <w:pPr>
              <w:ind w:firstLine="0"/>
              <w:rPr>
                <w:szCs w:val="24"/>
              </w:rPr>
            </w:pPr>
            <w:r w:rsidRPr="00682F8C">
              <w:rPr>
                <w:szCs w:val="24"/>
                <w:lang w:eastAsia="ru-RU"/>
              </w:rPr>
              <w:t>Постановления)</w:t>
            </w:r>
          </w:p>
        </w:tc>
        <w:tc>
          <w:tcPr>
            <w:tcW w:w="2336" w:type="dxa"/>
          </w:tcPr>
          <w:p w14:paraId="02DAE14B" w14:textId="77777777" w:rsidR="00520C04" w:rsidRPr="00682F8C" w:rsidRDefault="00520C04" w:rsidP="00520C04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szCs w:val="24"/>
                <w:lang w:eastAsia="ru-RU"/>
              </w:rPr>
            </w:pPr>
            <w:r w:rsidRPr="00682F8C">
              <w:rPr>
                <w:szCs w:val="24"/>
                <w:lang w:eastAsia="ru-RU"/>
              </w:rPr>
              <w:t xml:space="preserve">Направить </w:t>
            </w:r>
            <w:r w:rsidRPr="00682F8C">
              <w:rPr>
                <w:b/>
                <w:bCs/>
                <w:szCs w:val="24"/>
                <w:lang w:eastAsia="ru-RU"/>
              </w:rPr>
              <w:t>уведомление</w:t>
            </w:r>
            <w:r w:rsidRPr="00682F8C">
              <w:rPr>
                <w:szCs w:val="24"/>
                <w:lang w:eastAsia="ru-RU"/>
              </w:rPr>
              <w:t xml:space="preserve"> в Межведомственную комиссию (ФМБА России) </w:t>
            </w:r>
            <w:r w:rsidRPr="00682F8C">
              <w:rPr>
                <w:b/>
                <w:bCs/>
                <w:szCs w:val="24"/>
                <w:lang w:eastAsia="ru-RU"/>
              </w:rPr>
              <w:t>не позднее чем за 20 рабочих дней</w:t>
            </w:r>
            <w:r w:rsidRPr="00682F8C">
              <w:rPr>
                <w:szCs w:val="24"/>
                <w:lang w:eastAsia="ru-RU"/>
              </w:rPr>
              <w:t xml:space="preserve"> до передачи данных (отправки рукописи/ загрузки в базу). Дождаться отсутствия требований о доработке.</w:t>
            </w:r>
          </w:p>
        </w:tc>
        <w:tc>
          <w:tcPr>
            <w:tcW w:w="2337" w:type="dxa"/>
          </w:tcPr>
          <w:p w14:paraId="2201AC3A" w14:textId="77777777" w:rsidR="00520C04" w:rsidRPr="00682F8C" w:rsidRDefault="00520C04" w:rsidP="00520C04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szCs w:val="24"/>
              </w:rPr>
            </w:pPr>
            <w:r w:rsidRPr="00682F8C">
              <w:rPr>
                <w:b/>
                <w:bCs/>
                <w:szCs w:val="24"/>
                <w:lang w:eastAsia="ru-RU"/>
              </w:rPr>
              <w:t>Принимается к рассмотрению</w:t>
            </w:r>
            <w:r w:rsidRPr="00682F8C">
              <w:rPr>
                <w:szCs w:val="24"/>
                <w:lang w:eastAsia="ru-RU"/>
              </w:rPr>
              <w:t xml:space="preserve"> при предоставлении копии уведомления и подтверждения, что Комиссия не потребовала доработки</w:t>
            </w:r>
          </w:p>
        </w:tc>
      </w:tr>
      <w:tr w:rsidR="00520C04" w:rsidRPr="00682F8C" w14:paraId="5D89523F" w14:textId="77777777" w:rsidTr="00DE391E">
        <w:tc>
          <w:tcPr>
            <w:tcW w:w="2336" w:type="dxa"/>
          </w:tcPr>
          <w:p w14:paraId="62EE5951" w14:textId="77777777" w:rsidR="00520C04" w:rsidRPr="00682F8C" w:rsidRDefault="00520C04" w:rsidP="00520C04">
            <w:pPr>
              <w:ind w:firstLine="0"/>
              <w:rPr>
                <w:szCs w:val="24"/>
              </w:rPr>
            </w:pPr>
            <w:r w:rsidRPr="00682F8C">
              <w:rPr>
                <w:b/>
                <w:bCs/>
                <w:szCs w:val="24"/>
              </w:rPr>
              <w:t xml:space="preserve">3. Популяционное исследование с индивидуальными генотипами или </w:t>
            </w:r>
            <w:r w:rsidRPr="00682F8C">
              <w:rPr>
                <w:b/>
                <w:bCs/>
                <w:szCs w:val="24"/>
              </w:rPr>
              <w:lastRenderedPageBreak/>
              <w:t>требующее депонирования сырых данных в зарубежные базы</w:t>
            </w:r>
            <w:r w:rsidRPr="00682F8C">
              <w:rPr>
                <w:szCs w:val="24"/>
              </w:rPr>
              <w:t xml:space="preserve"> (PharmGKB, GEO, ENA)</w:t>
            </w:r>
          </w:p>
        </w:tc>
        <w:tc>
          <w:tcPr>
            <w:tcW w:w="2336" w:type="dxa"/>
          </w:tcPr>
          <w:p w14:paraId="6CE55C74" w14:textId="77777777" w:rsidR="00520C04" w:rsidRPr="00682F8C" w:rsidRDefault="00520C04" w:rsidP="00520C04">
            <w:pPr>
              <w:ind w:firstLine="0"/>
              <w:rPr>
                <w:szCs w:val="24"/>
              </w:rPr>
            </w:pPr>
            <w:r w:rsidRPr="00682F8C">
              <w:rPr>
                <w:b/>
                <w:bCs/>
                <w:szCs w:val="24"/>
              </w:rPr>
              <w:lastRenderedPageBreak/>
              <w:t>По разрешению Комиссии</w:t>
            </w:r>
            <w:r w:rsidRPr="00682F8C">
              <w:rPr>
                <w:szCs w:val="24"/>
              </w:rPr>
              <w:t xml:space="preserve"> (п. 8–12 Постановления)</w:t>
            </w:r>
          </w:p>
        </w:tc>
        <w:tc>
          <w:tcPr>
            <w:tcW w:w="2336" w:type="dxa"/>
          </w:tcPr>
          <w:p w14:paraId="3618BACA" w14:textId="77777777" w:rsidR="00520C04" w:rsidRPr="00682F8C" w:rsidRDefault="00520C04" w:rsidP="00520C04">
            <w:pPr>
              <w:ind w:firstLine="0"/>
              <w:rPr>
                <w:szCs w:val="24"/>
              </w:rPr>
            </w:pPr>
            <w:r w:rsidRPr="00682F8C">
              <w:rPr>
                <w:szCs w:val="24"/>
              </w:rPr>
              <w:t xml:space="preserve">Получить </w:t>
            </w:r>
            <w:r w:rsidRPr="00682F8C">
              <w:rPr>
                <w:b/>
                <w:bCs/>
                <w:szCs w:val="24"/>
              </w:rPr>
              <w:t>положительное решение</w:t>
            </w:r>
            <w:r w:rsidRPr="00682F8C">
              <w:rPr>
                <w:szCs w:val="24"/>
              </w:rPr>
              <w:t xml:space="preserve"> </w:t>
            </w:r>
            <w:r w:rsidRPr="00682F8C">
              <w:rPr>
                <w:b/>
                <w:bCs/>
                <w:szCs w:val="24"/>
              </w:rPr>
              <w:t>Комиссии</w:t>
            </w:r>
            <w:r w:rsidRPr="00682F8C">
              <w:rPr>
                <w:szCs w:val="24"/>
              </w:rPr>
              <w:t xml:space="preserve"> (заявление по форме </w:t>
            </w:r>
            <w:r w:rsidRPr="00682F8C">
              <w:rPr>
                <w:szCs w:val="24"/>
              </w:rPr>
              <w:lastRenderedPageBreak/>
              <w:t>Приложения № 3). Срок рассмотрения — до 15 рабочих дней.</w:t>
            </w:r>
          </w:p>
        </w:tc>
        <w:tc>
          <w:tcPr>
            <w:tcW w:w="2337" w:type="dxa"/>
          </w:tcPr>
          <w:p w14:paraId="6DC2998B" w14:textId="77777777" w:rsidR="00520C04" w:rsidRPr="00682F8C" w:rsidRDefault="00520C04" w:rsidP="00520C04">
            <w:pPr>
              <w:ind w:firstLine="0"/>
              <w:rPr>
                <w:szCs w:val="24"/>
              </w:rPr>
            </w:pPr>
            <w:r w:rsidRPr="00682F8C">
              <w:rPr>
                <w:b/>
                <w:bCs/>
                <w:szCs w:val="24"/>
              </w:rPr>
              <w:lastRenderedPageBreak/>
              <w:t>Принимается только при наличии решения о разрешении</w:t>
            </w:r>
            <w:r w:rsidRPr="00682F8C">
              <w:rPr>
                <w:szCs w:val="24"/>
              </w:rPr>
              <w:t xml:space="preserve">. Без </w:t>
            </w:r>
            <w:r w:rsidRPr="00682F8C">
              <w:rPr>
                <w:szCs w:val="24"/>
              </w:rPr>
              <w:lastRenderedPageBreak/>
              <w:t>него рукопись возвращается</w:t>
            </w:r>
          </w:p>
        </w:tc>
      </w:tr>
    </w:tbl>
    <w:p w14:paraId="78251253" w14:textId="77777777" w:rsidR="00DE391E" w:rsidRDefault="00DE391E" w:rsidP="00DE391E"/>
    <w:p w14:paraId="413CF961" w14:textId="77777777" w:rsidR="00D5755F" w:rsidRPr="0006594D" w:rsidRDefault="00682F8C" w:rsidP="0006594D">
      <w:pPr>
        <w:pStyle w:val="ac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В</w:t>
      </w:r>
      <w:r w:rsidR="00D5755F" w:rsidRPr="0006594D">
        <w:rPr>
          <w:b/>
          <w:bCs/>
        </w:rPr>
        <w:t xml:space="preserve">ажные </w:t>
      </w:r>
      <w:r w:rsidRPr="00682F8C">
        <w:rPr>
          <w:b/>
          <w:bCs/>
        </w:rPr>
        <w:t>исключения</w:t>
      </w:r>
      <w:r w:rsidR="00D5755F" w:rsidRPr="0006594D">
        <w:rPr>
          <w:b/>
          <w:bCs/>
        </w:rPr>
        <w:t xml:space="preserve"> (п. 4 Постановления)</w:t>
      </w:r>
    </w:p>
    <w:p w14:paraId="5B37E88F" w14:textId="77777777" w:rsidR="00DE391E" w:rsidRDefault="00D5755F" w:rsidP="00D5755F">
      <w:r>
        <w:t>Постановление № 750 прямо допускает передачу данных без разрешения Комиссии в следующих случаях (при условии, что данные обезличены и используются в интересах конкретного пациента):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D5755F" w14:paraId="1D25009A" w14:textId="77777777" w:rsidTr="00D5755F">
        <w:tc>
          <w:tcPr>
            <w:tcW w:w="4672" w:type="dxa"/>
          </w:tcPr>
          <w:p w14:paraId="0AE1AC7D" w14:textId="77777777" w:rsidR="00D5755F" w:rsidRPr="0006594D" w:rsidRDefault="00D5755F" w:rsidP="00D5755F">
            <w:pPr>
              <w:rPr>
                <w:b/>
                <w:bCs/>
              </w:rPr>
            </w:pPr>
            <w:r w:rsidRPr="0006594D">
              <w:rPr>
                <w:b/>
                <w:bCs/>
              </w:rPr>
              <w:t>Ситуация</w:t>
            </w:r>
          </w:p>
        </w:tc>
        <w:tc>
          <w:tcPr>
            <w:tcW w:w="4673" w:type="dxa"/>
          </w:tcPr>
          <w:p w14:paraId="0EA2F887" w14:textId="77777777" w:rsidR="00D5755F" w:rsidRPr="0006594D" w:rsidRDefault="00B361F8" w:rsidP="00D5755F">
            <w:pPr>
              <w:rPr>
                <w:b/>
                <w:bCs/>
              </w:rPr>
            </w:pPr>
            <w:r w:rsidRPr="0006594D">
              <w:rPr>
                <w:b/>
                <w:bCs/>
              </w:rPr>
              <w:t>Условия</w:t>
            </w:r>
          </w:p>
        </w:tc>
      </w:tr>
      <w:tr w:rsidR="00D5755F" w14:paraId="6C10842D" w14:textId="77777777" w:rsidTr="00D5755F">
        <w:tc>
          <w:tcPr>
            <w:tcW w:w="4672" w:type="dxa"/>
          </w:tcPr>
          <w:p w14:paraId="2F94D835" w14:textId="77777777" w:rsidR="00D5755F" w:rsidRDefault="00B361F8" w:rsidP="00DE391E">
            <w:pPr>
              <w:ind w:firstLine="0"/>
            </w:pPr>
            <w:r w:rsidRPr="00B361F8">
              <w:t>Использование международных баз данных для постановки диагноза и выбора стратегии лечения пациента</w:t>
            </w:r>
          </w:p>
        </w:tc>
        <w:tc>
          <w:tcPr>
            <w:tcW w:w="4673" w:type="dxa"/>
          </w:tcPr>
          <w:p w14:paraId="7C372EEF" w14:textId="77777777" w:rsidR="00D5755F" w:rsidRDefault="00B361F8" w:rsidP="00DE391E">
            <w:pPr>
              <w:ind w:firstLine="0"/>
            </w:pPr>
            <w:r w:rsidRPr="00B361F8">
              <w:t>Данные используются медицинской организацией, имеющей лицензию.</w:t>
            </w:r>
          </w:p>
        </w:tc>
      </w:tr>
      <w:tr w:rsidR="00D5755F" w14:paraId="6BB7B8CA" w14:textId="77777777" w:rsidTr="00D5755F">
        <w:tc>
          <w:tcPr>
            <w:tcW w:w="4672" w:type="dxa"/>
          </w:tcPr>
          <w:p w14:paraId="50ABAE34" w14:textId="77777777" w:rsidR="00D5755F" w:rsidRDefault="00B361F8" w:rsidP="00DE391E">
            <w:pPr>
              <w:ind w:firstLine="0"/>
            </w:pPr>
            <w:r w:rsidRPr="00B361F8">
              <w:t>Аннотирование обезличенных данных через онлайн-сервисы для уточнения диагноза</w:t>
            </w:r>
          </w:p>
        </w:tc>
        <w:tc>
          <w:tcPr>
            <w:tcW w:w="4673" w:type="dxa"/>
          </w:tcPr>
          <w:p w14:paraId="6546E478" w14:textId="77777777" w:rsidR="00D5755F" w:rsidRDefault="00B361F8" w:rsidP="00DE391E">
            <w:pPr>
              <w:ind w:firstLine="0"/>
            </w:pPr>
            <w:r w:rsidRPr="00B361F8">
              <w:t>Для конкретного пациента.</w:t>
            </w:r>
          </w:p>
        </w:tc>
      </w:tr>
      <w:tr w:rsidR="00D5755F" w14:paraId="6BBE5C35" w14:textId="77777777" w:rsidTr="00D5755F">
        <w:tc>
          <w:tcPr>
            <w:tcW w:w="4672" w:type="dxa"/>
          </w:tcPr>
          <w:p w14:paraId="02391E7D" w14:textId="77777777" w:rsidR="00D5755F" w:rsidRDefault="00B361F8" w:rsidP="00DE391E">
            <w:pPr>
              <w:ind w:firstLine="0"/>
            </w:pPr>
            <w:r w:rsidRPr="00B361F8">
              <w:t>HLA-типирование для трансплантологии</w:t>
            </w:r>
          </w:p>
        </w:tc>
        <w:tc>
          <w:tcPr>
            <w:tcW w:w="4673" w:type="dxa"/>
          </w:tcPr>
          <w:p w14:paraId="645353AF" w14:textId="77777777" w:rsidR="00D5755F" w:rsidRDefault="00B361F8" w:rsidP="00DE391E">
            <w:pPr>
              <w:ind w:firstLine="0"/>
            </w:pPr>
            <w:r w:rsidRPr="00B361F8">
              <w:t>Депонирование в международные базы данных в области гематологии и трансплантологии.</w:t>
            </w:r>
          </w:p>
        </w:tc>
      </w:tr>
      <w:tr w:rsidR="00D5755F" w14:paraId="39C7778E" w14:textId="77777777" w:rsidTr="00D5755F">
        <w:tc>
          <w:tcPr>
            <w:tcW w:w="4672" w:type="dxa"/>
          </w:tcPr>
          <w:p w14:paraId="00E442DC" w14:textId="77777777" w:rsidR="00D5755F" w:rsidRDefault="00B361F8" w:rsidP="00DE391E">
            <w:pPr>
              <w:ind w:firstLine="0"/>
            </w:pPr>
            <w:r w:rsidRPr="00B361F8">
              <w:t>Разработка генотерапевтических препаратов для конкретного пациента</w:t>
            </w:r>
          </w:p>
        </w:tc>
        <w:tc>
          <w:tcPr>
            <w:tcW w:w="4673" w:type="dxa"/>
          </w:tcPr>
          <w:p w14:paraId="4FE5B116" w14:textId="77777777" w:rsidR="00D5755F" w:rsidRDefault="00B361F8" w:rsidP="00DE391E">
            <w:pPr>
              <w:ind w:firstLine="0"/>
            </w:pPr>
            <w:r w:rsidRPr="00B361F8">
              <w:t>Использование международных баз для анализа частот аллелей и дизайна препаратов.</w:t>
            </w:r>
          </w:p>
        </w:tc>
      </w:tr>
    </w:tbl>
    <w:p w14:paraId="34424A5E" w14:textId="77777777" w:rsidR="00DE391E" w:rsidRDefault="00B361F8" w:rsidP="00DE391E">
      <w:r w:rsidRPr="0006594D">
        <w:rPr>
          <w:b/>
          <w:bCs/>
        </w:rPr>
        <w:t>Важно:</w:t>
      </w:r>
      <w:r w:rsidRPr="00B361F8">
        <w:t xml:space="preserve"> Эти исключения не распространяются на публикацию популяционных данных или депонирование в открытые базы данных в рамках стандартной научной публикации.</w:t>
      </w:r>
    </w:p>
    <w:p w14:paraId="6E2BD26F" w14:textId="77777777" w:rsidR="00100EE4" w:rsidRPr="0006594D" w:rsidRDefault="00100EE4" w:rsidP="0006594D">
      <w:pPr>
        <w:pStyle w:val="ac"/>
        <w:numPr>
          <w:ilvl w:val="0"/>
          <w:numId w:val="3"/>
        </w:numPr>
        <w:rPr>
          <w:b/>
          <w:bCs/>
        </w:rPr>
      </w:pPr>
      <w:r w:rsidRPr="0006594D">
        <w:rPr>
          <w:b/>
          <w:bCs/>
        </w:rPr>
        <w:t xml:space="preserve">Пошаговая инструкция для авторов </w:t>
      </w:r>
    </w:p>
    <w:p w14:paraId="2234E7CF" w14:textId="77777777" w:rsidR="00DE391E" w:rsidRDefault="00100EE4" w:rsidP="00100EE4">
      <w:r w:rsidRPr="001509A8">
        <w:rPr>
          <w:b/>
          <w:bCs/>
        </w:rPr>
        <w:t>Шаг 1.</w:t>
      </w:r>
      <w:r>
        <w:t xml:space="preserve"> </w:t>
      </w:r>
      <w:r w:rsidRPr="001509A8">
        <w:rPr>
          <w:b/>
          <w:bCs/>
        </w:rPr>
        <w:t>Определите статус вашего исследования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100EE4" w14:paraId="337EB9AB" w14:textId="77777777" w:rsidTr="00100EE4">
        <w:tc>
          <w:tcPr>
            <w:tcW w:w="3115" w:type="dxa"/>
          </w:tcPr>
          <w:p w14:paraId="62ADB0DC" w14:textId="77777777" w:rsidR="00100EE4" w:rsidRPr="0006594D" w:rsidRDefault="00100EE4" w:rsidP="00100EE4">
            <w:pPr>
              <w:ind w:firstLine="0"/>
              <w:rPr>
                <w:b/>
                <w:bCs/>
              </w:rPr>
            </w:pPr>
            <w:r w:rsidRPr="0006594D">
              <w:rPr>
                <w:b/>
                <w:bCs/>
              </w:rPr>
              <w:t>Вопрос</w:t>
            </w:r>
          </w:p>
        </w:tc>
        <w:tc>
          <w:tcPr>
            <w:tcW w:w="3115" w:type="dxa"/>
          </w:tcPr>
          <w:p w14:paraId="3C66DEC2" w14:textId="77777777" w:rsidR="00100EE4" w:rsidRPr="0006594D" w:rsidRDefault="00100EE4" w:rsidP="00100EE4">
            <w:pPr>
              <w:ind w:firstLine="0"/>
              <w:rPr>
                <w:b/>
                <w:bCs/>
              </w:rPr>
            </w:pPr>
            <w:r w:rsidRPr="0006594D">
              <w:rPr>
                <w:b/>
                <w:bCs/>
              </w:rPr>
              <w:t>Ваш ответ</w:t>
            </w:r>
          </w:p>
        </w:tc>
        <w:tc>
          <w:tcPr>
            <w:tcW w:w="3115" w:type="dxa"/>
          </w:tcPr>
          <w:p w14:paraId="517C9576" w14:textId="77777777" w:rsidR="00100EE4" w:rsidRPr="0006594D" w:rsidRDefault="00100EE4" w:rsidP="00100EE4">
            <w:pPr>
              <w:ind w:firstLine="0"/>
              <w:rPr>
                <w:b/>
                <w:bCs/>
              </w:rPr>
            </w:pPr>
            <w:r w:rsidRPr="0006594D">
              <w:rPr>
                <w:b/>
                <w:bCs/>
              </w:rPr>
              <w:t>Ваш путь</w:t>
            </w:r>
          </w:p>
        </w:tc>
      </w:tr>
      <w:tr w:rsidR="001509A8" w14:paraId="2DF7E011" w14:textId="77777777" w:rsidTr="00100EE4">
        <w:tc>
          <w:tcPr>
            <w:tcW w:w="3115" w:type="dxa"/>
            <w:vMerge w:val="restart"/>
          </w:tcPr>
          <w:p w14:paraId="1FA59AE2" w14:textId="77777777" w:rsidR="001509A8" w:rsidRDefault="001509A8" w:rsidP="00100EE4">
            <w:pPr>
              <w:ind w:firstLine="0"/>
            </w:pPr>
            <w:r w:rsidRPr="00100EE4">
              <w:t>Сколько участников?</w:t>
            </w:r>
          </w:p>
        </w:tc>
        <w:tc>
          <w:tcPr>
            <w:tcW w:w="3115" w:type="dxa"/>
          </w:tcPr>
          <w:p w14:paraId="2F3387B3" w14:textId="77777777" w:rsidR="001509A8" w:rsidRPr="006740D8" w:rsidRDefault="001509A8" w:rsidP="00100EE4">
            <w:pPr>
              <w:ind w:firstLine="0"/>
              <w:rPr>
                <w:b/>
                <w:bCs/>
              </w:rPr>
            </w:pPr>
            <w:r w:rsidRPr="006740D8">
              <w:rPr>
                <w:b/>
                <w:bCs/>
              </w:rPr>
              <w:t>1–2</w:t>
            </w:r>
          </w:p>
        </w:tc>
        <w:tc>
          <w:tcPr>
            <w:tcW w:w="3115" w:type="dxa"/>
          </w:tcPr>
          <w:p w14:paraId="66E9AF53" w14:textId="77777777" w:rsidR="001509A8" w:rsidRDefault="001509A8" w:rsidP="00100EE4">
            <w:pPr>
              <w:ind w:firstLine="0"/>
            </w:pPr>
            <w:r w:rsidRPr="00100EE4">
              <w:t>→</w:t>
            </w:r>
            <w:r>
              <w:t xml:space="preserve"> </w:t>
            </w:r>
            <w:r w:rsidRPr="006740D8">
              <w:rPr>
                <w:b/>
                <w:bCs/>
              </w:rPr>
              <w:t>Шаг 2А</w:t>
            </w:r>
            <w:r w:rsidRPr="00100EE4">
              <w:t xml:space="preserve"> (Без разрешения)</w:t>
            </w:r>
          </w:p>
        </w:tc>
      </w:tr>
      <w:tr w:rsidR="001509A8" w14:paraId="601C6A44" w14:textId="77777777" w:rsidTr="00100EE4">
        <w:tc>
          <w:tcPr>
            <w:tcW w:w="3115" w:type="dxa"/>
            <w:vMerge/>
          </w:tcPr>
          <w:p w14:paraId="195BA8A5" w14:textId="77777777" w:rsidR="001509A8" w:rsidRDefault="001509A8" w:rsidP="00100EE4">
            <w:pPr>
              <w:ind w:firstLine="0"/>
            </w:pPr>
          </w:p>
        </w:tc>
        <w:tc>
          <w:tcPr>
            <w:tcW w:w="3115" w:type="dxa"/>
          </w:tcPr>
          <w:p w14:paraId="6C618BD1" w14:textId="77777777" w:rsidR="001509A8" w:rsidRPr="006740D8" w:rsidRDefault="001509A8" w:rsidP="00100EE4">
            <w:pPr>
              <w:ind w:firstLine="0"/>
              <w:rPr>
                <w:b/>
                <w:bCs/>
              </w:rPr>
            </w:pPr>
            <w:r w:rsidRPr="006740D8">
              <w:rPr>
                <w:b/>
                <w:bCs/>
              </w:rPr>
              <w:t>≥ 3</w:t>
            </w:r>
          </w:p>
        </w:tc>
        <w:tc>
          <w:tcPr>
            <w:tcW w:w="3115" w:type="dxa"/>
          </w:tcPr>
          <w:p w14:paraId="753DD4DF" w14:textId="77777777" w:rsidR="001509A8" w:rsidRDefault="001509A8" w:rsidP="00100EE4">
            <w:pPr>
              <w:ind w:firstLine="0"/>
            </w:pPr>
            <w:r w:rsidRPr="00100EE4">
              <w:t xml:space="preserve">→ </w:t>
            </w:r>
            <w:r w:rsidRPr="006740D8">
              <w:rPr>
                <w:b/>
                <w:bCs/>
              </w:rPr>
              <w:t>Шаг 2Б</w:t>
            </w:r>
          </w:p>
        </w:tc>
      </w:tr>
      <w:tr w:rsidR="001509A8" w14:paraId="007F0574" w14:textId="77777777" w:rsidTr="00100EE4">
        <w:tc>
          <w:tcPr>
            <w:tcW w:w="3115" w:type="dxa"/>
            <w:vMerge w:val="restart"/>
          </w:tcPr>
          <w:p w14:paraId="3D25AB43" w14:textId="77777777" w:rsidR="001509A8" w:rsidRDefault="001509A8" w:rsidP="00100EE4">
            <w:pPr>
              <w:ind w:firstLine="0"/>
            </w:pPr>
            <w:r w:rsidRPr="00100EE4">
              <w:lastRenderedPageBreak/>
              <w:t>Содержит ли статья индивидуальные генотипы?</w:t>
            </w:r>
          </w:p>
        </w:tc>
        <w:tc>
          <w:tcPr>
            <w:tcW w:w="3115" w:type="dxa"/>
          </w:tcPr>
          <w:p w14:paraId="69280D24" w14:textId="77777777" w:rsidR="001509A8" w:rsidRDefault="001509A8" w:rsidP="00100EE4">
            <w:pPr>
              <w:ind w:firstLine="0"/>
            </w:pPr>
            <w:r w:rsidRPr="006740D8">
              <w:rPr>
                <w:b/>
                <w:bCs/>
              </w:rPr>
              <w:t>Нет</w:t>
            </w:r>
            <w:r w:rsidRPr="001509A8">
              <w:t>, только сводные данные</w:t>
            </w:r>
          </w:p>
        </w:tc>
        <w:tc>
          <w:tcPr>
            <w:tcW w:w="3115" w:type="dxa"/>
          </w:tcPr>
          <w:p w14:paraId="408D1C2F" w14:textId="77777777" w:rsidR="001509A8" w:rsidRDefault="001509A8" w:rsidP="00100EE4">
            <w:pPr>
              <w:ind w:firstLine="0"/>
            </w:pPr>
            <w:r w:rsidRPr="001509A8">
              <w:t xml:space="preserve">→ </w:t>
            </w:r>
            <w:r w:rsidRPr="006740D8">
              <w:rPr>
                <w:b/>
                <w:bCs/>
              </w:rPr>
              <w:t>Шаг 2Б</w:t>
            </w:r>
            <w:r w:rsidRPr="001509A8">
              <w:t xml:space="preserve"> </w:t>
            </w:r>
            <w:r w:rsidRPr="006740D8">
              <w:rPr>
                <w:b/>
                <w:bCs/>
              </w:rPr>
              <w:t>(Уведомление)</w:t>
            </w:r>
          </w:p>
        </w:tc>
      </w:tr>
      <w:tr w:rsidR="001509A8" w14:paraId="35B7C878" w14:textId="77777777" w:rsidTr="00100EE4">
        <w:tc>
          <w:tcPr>
            <w:tcW w:w="3115" w:type="dxa"/>
            <w:vMerge/>
          </w:tcPr>
          <w:p w14:paraId="2400E678" w14:textId="77777777" w:rsidR="001509A8" w:rsidRPr="00100EE4" w:rsidRDefault="001509A8" w:rsidP="00100EE4">
            <w:pPr>
              <w:ind w:firstLine="0"/>
            </w:pPr>
          </w:p>
        </w:tc>
        <w:tc>
          <w:tcPr>
            <w:tcW w:w="3115" w:type="dxa"/>
          </w:tcPr>
          <w:p w14:paraId="51964D54" w14:textId="77777777" w:rsidR="001509A8" w:rsidRDefault="001509A8" w:rsidP="00100EE4">
            <w:pPr>
              <w:ind w:firstLine="0"/>
            </w:pPr>
            <w:r w:rsidRPr="006740D8">
              <w:rPr>
                <w:b/>
                <w:bCs/>
              </w:rPr>
              <w:t>Да</w:t>
            </w:r>
            <w:r w:rsidRPr="001509A8">
              <w:t>, есть таблица с генотипами</w:t>
            </w:r>
          </w:p>
        </w:tc>
        <w:tc>
          <w:tcPr>
            <w:tcW w:w="3115" w:type="dxa"/>
          </w:tcPr>
          <w:p w14:paraId="0E217CA7" w14:textId="77777777" w:rsidR="001509A8" w:rsidRDefault="001509A8" w:rsidP="00100EE4">
            <w:pPr>
              <w:ind w:firstLine="0"/>
            </w:pPr>
            <w:r w:rsidRPr="001509A8">
              <w:t xml:space="preserve">→ </w:t>
            </w:r>
            <w:r w:rsidRPr="006740D8">
              <w:rPr>
                <w:b/>
                <w:bCs/>
              </w:rPr>
              <w:t>Шаг 2Б</w:t>
            </w:r>
            <w:r w:rsidRPr="001509A8">
              <w:t xml:space="preserve"> </w:t>
            </w:r>
            <w:r w:rsidRPr="006740D8">
              <w:rPr>
                <w:b/>
                <w:bCs/>
              </w:rPr>
              <w:t>(Разрешение)</w:t>
            </w:r>
          </w:p>
        </w:tc>
      </w:tr>
      <w:tr w:rsidR="001509A8" w14:paraId="08B00A59" w14:textId="77777777" w:rsidTr="00100EE4">
        <w:tc>
          <w:tcPr>
            <w:tcW w:w="3115" w:type="dxa"/>
            <w:vMerge w:val="restart"/>
          </w:tcPr>
          <w:p w14:paraId="6692671A" w14:textId="77777777" w:rsidR="001509A8" w:rsidRPr="00100EE4" w:rsidRDefault="001509A8" w:rsidP="00100EE4">
            <w:pPr>
              <w:ind w:firstLine="0"/>
            </w:pPr>
            <w:r w:rsidRPr="001509A8">
              <w:t>Требует ли журнал загрузки «сырых» данных в зарубежный архив (GEO, ENA, PharmGKB)?</w:t>
            </w:r>
          </w:p>
        </w:tc>
        <w:tc>
          <w:tcPr>
            <w:tcW w:w="3115" w:type="dxa"/>
          </w:tcPr>
          <w:p w14:paraId="198A438A" w14:textId="77777777" w:rsidR="001509A8" w:rsidRPr="006740D8" w:rsidRDefault="001509A8" w:rsidP="00100EE4">
            <w:pPr>
              <w:ind w:firstLine="0"/>
              <w:rPr>
                <w:b/>
                <w:bCs/>
              </w:rPr>
            </w:pPr>
            <w:r w:rsidRPr="006740D8">
              <w:rPr>
                <w:b/>
                <w:bCs/>
              </w:rPr>
              <w:t>Нет</w:t>
            </w:r>
          </w:p>
        </w:tc>
        <w:tc>
          <w:tcPr>
            <w:tcW w:w="3115" w:type="dxa"/>
          </w:tcPr>
          <w:p w14:paraId="684DB89B" w14:textId="77777777" w:rsidR="001509A8" w:rsidRDefault="001509A8" w:rsidP="00100EE4">
            <w:pPr>
              <w:ind w:firstLine="0"/>
            </w:pPr>
            <w:r w:rsidRPr="001509A8">
              <w:t xml:space="preserve">→ </w:t>
            </w:r>
            <w:r w:rsidRPr="006740D8">
              <w:rPr>
                <w:b/>
                <w:bCs/>
              </w:rPr>
              <w:t>Шаг 2Б</w:t>
            </w:r>
            <w:r w:rsidRPr="001509A8">
              <w:t xml:space="preserve"> </w:t>
            </w:r>
            <w:r w:rsidRPr="006740D8">
              <w:rPr>
                <w:b/>
                <w:bCs/>
              </w:rPr>
              <w:t>(Уведомление)</w:t>
            </w:r>
          </w:p>
        </w:tc>
      </w:tr>
      <w:tr w:rsidR="001509A8" w14:paraId="16EA6D6E" w14:textId="77777777" w:rsidTr="00100EE4">
        <w:tc>
          <w:tcPr>
            <w:tcW w:w="3115" w:type="dxa"/>
            <w:vMerge/>
          </w:tcPr>
          <w:p w14:paraId="6489AB5B" w14:textId="77777777" w:rsidR="001509A8" w:rsidRPr="00100EE4" w:rsidRDefault="001509A8" w:rsidP="00100EE4">
            <w:pPr>
              <w:ind w:firstLine="0"/>
            </w:pPr>
          </w:p>
        </w:tc>
        <w:tc>
          <w:tcPr>
            <w:tcW w:w="3115" w:type="dxa"/>
          </w:tcPr>
          <w:p w14:paraId="107FB6A6" w14:textId="77777777" w:rsidR="001509A8" w:rsidRPr="006740D8" w:rsidRDefault="001509A8" w:rsidP="00100EE4">
            <w:pPr>
              <w:ind w:firstLine="0"/>
              <w:rPr>
                <w:b/>
                <w:bCs/>
              </w:rPr>
            </w:pPr>
            <w:r w:rsidRPr="006740D8">
              <w:rPr>
                <w:b/>
                <w:bCs/>
              </w:rPr>
              <w:t>Да</w:t>
            </w:r>
          </w:p>
        </w:tc>
        <w:tc>
          <w:tcPr>
            <w:tcW w:w="3115" w:type="dxa"/>
          </w:tcPr>
          <w:p w14:paraId="0E8ECA0F" w14:textId="77777777" w:rsidR="001509A8" w:rsidRDefault="001509A8" w:rsidP="00100EE4">
            <w:pPr>
              <w:ind w:firstLine="0"/>
            </w:pPr>
            <w:r w:rsidRPr="001509A8">
              <w:t xml:space="preserve">→ </w:t>
            </w:r>
            <w:r w:rsidRPr="006740D8">
              <w:rPr>
                <w:b/>
                <w:bCs/>
              </w:rPr>
              <w:t>Шаг 2Б (Разрешение)</w:t>
            </w:r>
          </w:p>
        </w:tc>
      </w:tr>
    </w:tbl>
    <w:p w14:paraId="3A74CF7B" w14:textId="77777777" w:rsidR="001509A8" w:rsidRDefault="001509A8" w:rsidP="001509A8">
      <w:pPr>
        <w:rPr>
          <w:b/>
          <w:bCs/>
        </w:rPr>
      </w:pPr>
    </w:p>
    <w:p w14:paraId="2E487634" w14:textId="77777777" w:rsidR="001509A8" w:rsidRPr="001509A8" w:rsidRDefault="001509A8" w:rsidP="001509A8">
      <w:pPr>
        <w:rPr>
          <w:b/>
          <w:bCs/>
        </w:rPr>
      </w:pPr>
      <w:r w:rsidRPr="001509A8">
        <w:rPr>
          <w:b/>
          <w:bCs/>
        </w:rPr>
        <w:t>Шаг 2А.</w:t>
      </w:r>
      <w:r>
        <w:t xml:space="preserve"> </w:t>
      </w:r>
      <w:r w:rsidRPr="001509A8">
        <w:rPr>
          <w:b/>
          <w:bCs/>
        </w:rPr>
        <w:t>Индивидуальные данные (1–2 человека) или разработка препарата для пациента</w:t>
      </w:r>
    </w:p>
    <w:p w14:paraId="2CEB7E89" w14:textId="77777777" w:rsidR="001509A8" w:rsidRPr="000C3FA3" w:rsidRDefault="001509A8" w:rsidP="000C3FA3">
      <w:pPr>
        <w:pStyle w:val="ac"/>
        <w:numPr>
          <w:ilvl w:val="0"/>
          <w:numId w:val="7"/>
        </w:numPr>
        <w:ind w:left="357" w:hanging="357"/>
      </w:pPr>
      <w:r w:rsidRPr="000C3FA3">
        <w:t>Обезличьте данные (удалите ФИО, даты рождения, контакты, СНИЛС, замените на код).</w:t>
      </w:r>
    </w:p>
    <w:p w14:paraId="616218D9" w14:textId="77777777" w:rsidR="001509A8" w:rsidRPr="000C3FA3" w:rsidRDefault="001509A8" w:rsidP="000C3FA3">
      <w:pPr>
        <w:pStyle w:val="ac"/>
        <w:numPr>
          <w:ilvl w:val="0"/>
          <w:numId w:val="7"/>
        </w:numPr>
        <w:ind w:left="357" w:hanging="357"/>
      </w:pPr>
      <w:r w:rsidRPr="000C3FA3">
        <w:t>В статье укажите, что данные использовались в целях диагностики/подбора терапии.</w:t>
      </w:r>
    </w:p>
    <w:p w14:paraId="0B6016D3" w14:textId="77777777" w:rsidR="001509A8" w:rsidRPr="006740D8" w:rsidRDefault="001509A8" w:rsidP="000C3FA3">
      <w:pPr>
        <w:pStyle w:val="ac"/>
        <w:numPr>
          <w:ilvl w:val="0"/>
          <w:numId w:val="7"/>
        </w:numPr>
        <w:ind w:left="357" w:hanging="357"/>
      </w:pPr>
      <w:r w:rsidRPr="000C3FA3">
        <w:t>Отправляйте в редакцию в обычном порядке.</w:t>
      </w:r>
      <w:r w:rsidRPr="006740D8">
        <w:t xml:space="preserve"> Дополнительных документов не требуется.</w:t>
      </w:r>
    </w:p>
    <w:p w14:paraId="005855E7" w14:textId="77777777" w:rsidR="001509A8" w:rsidRDefault="001509A8" w:rsidP="001509A8"/>
    <w:p w14:paraId="57E429B3" w14:textId="77777777" w:rsidR="001509A8" w:rsidRPr="006740D8" w:rsidRDefault="001509A8" w:rsidP="001509A8">
      <w:pPr>
        <w:rPr>
          <w:b/>
          <w:bCs/>
        </w:rPr>
      </w:pPr>
      <w:r w:rsidRPr="006740D8">
        <w:rPr>
          <w:b/>
          <w:bCs/>
        </w:rPr>
        <w:t>Шаг 2Б (упрощенный). Популяционное исследование (≥3), ТОЛЬКО сводные данные</w:t>
      </w:r>
    </w:p>
    <w:p w14:paraId="6720AD5D" w14:textId="77777777" w:rsidR="001509A8" w:rsidRPr="000C3FA3" w:rsidRDefault="001509A8" w:rsidP="000C3FA3">
      <w:pPr>
        <w:pStyle w:val="ac"/>
        <w:numPr>
          <w:ilvl w:val="0"/>
          <w:numId w:val="8"/>
        </w:numPr>
        <w:ind w:left="357" w:hanging="357"/>
      </w:pPr>
      <w:r w:rsidRPr="000C3FA3">
        <w:t>Заполните форму уведомления (Приложение № 2 к Постановлению № 750).</w:t>
      </w:r>
    </w:p>
    <w:p w14:paraId="6BA7C23E" w14:textId="77777777" w:rsidR="001509A8" w:rsidRPr="000C3FA3" w:rsidRDefault="001509A8" w:rsidP="000C3FA3">
      <w:pPr>
        <w:pStyle w:val="ac"/>
        <w:numPr>
          <w:ilvl w:val="0"/>
          <w:numId w:val="8"/>
        </w:numPr>
        <w:ind w:left="357" w:hanging="357"/>
      </w:pPr>
      <w:r w:rsidRPr="000C3FA3">
        <w:t>Направьте уведомление в Межведомственную комиссию (ФМБА России) не позднее чем за 20 рабочих дней до даты передачи (отправки рукописи/загрузки данных).</w:t>
      </w:r>
    </w:p>
    <w:p w14:paraId="1DD3AF39" w14:textId="77777777" w:rsidR="001509A8" w:rsidRPr="000C3FA3" w:rsidRDefault="001509A8" w:rsidP="000C3FA3">
      <w:pPr>
        <w:pStyle w:val="ac"/>
        <w:numPr>
          <w:ilvl w:val="0"/>
          <w:numId w:val="8"/>
        </w:numPr>
        <w:ind w:left="357" w:hanging="357"/>
      </w:pPr>
      <w:r w:rsidRPr="000C3FA3">
        <w:t>Дождитесь ответа (до 15 рабочих дней). Если Комиссия не потребовала доработки — данные передавать можно.</w:t>
      </w:r>
    </w:p>
    <w:p w14:paraId="5CF5EA5B" w14:textId="77777777" w:rsidR="001509A8" w:rsidRDefault="001509A8" w:rsidP="000C3FA3">
      <w:pPr>
        <w:pStyle w:val="ac"/>
        <w:numPr>
          <w:ilvl w:val="0"/>
          <w:numId w:val="8"/>
        </w:numPr>
        <w:ind w:left="357" w:hanging="357"/>
      </w:pPr>
      <w:r w:rsidRPr="000C3FA3">
        <w:t>Приложите к рукописи в редакцию:</w:t>
      </w:r>
    </w:p>
    <w:p w14:paraId="612C9E4A" w14:textId="77777777" w:rsidR="001509A8" w:rsidRDefault="001509A8" w:rsidP="000C3FA3">
      <w:pPr>
        <w:pStyle w:val="ac"/>
        <w:numPr>
          <w:ilvl w:val="0"/>
          <w:numId w:val="9"/>
        </w:numPr>
      </w:pPr>
      <w:r>
        <w:t>копию направленного уведомления;</w:t>
      </w:r>
    </w:p>
    <w:p w14:paraId="07C1790B" w14:textId="77777777" w:rsidR="001509A8" w:rsidRDefault="001509A8" w:rsidP="000C3FA3">
      <w:pPr>
        <w:pStyle w:val="ac"/>
        <w:numPr>
          <w:ilvl w:val="0"/>
          <w:numId w:val="9"/>
        </w:numPr>
      </w:pPr>
      <w:r>
        <w:t>копию ответа Комиссии (или подтверждение</w:t>
      </w:r>
      <w:r w:rsidR="000C3FA3">
        <w:t xml:space="preserve"> о том</w:t>
      </w:r>
      <w:r>
        <w:t>, что замечаний нет).</w:t>
      </w:r>
    </w:p>
    <w:p w14:paraId="244D4DA6" w14:textId="77777777" w:rsidR="001509A8" w:rsidRPr="006740D8" w:rsidRDefault="001509A8" w:rsidP="001509A8">
      <w:pPr>
        <w:rPr>
          <w:b/>
          <w:bCs/>
        </w:rPr>
      </w:pPr>
      <w:r w:rsidRPr="006740D8">
        <w:rPr>
          <w:b/>
          <w:bCs/>
        </w:rPr>
        <w:t>Шаг 2Б (полный). Популяционное исследование (≥3) с индивидуальными данными или депонированием</w:t>
      </w:r>
    </w:p>
    <w:p w14:paraId="44A8AB0D" w14:textId="77777777" w:rsidR="001509A8" w:rsidRPr="000C3FA3" w:rsidRDefault="001509A8" w:rsidP="000C3FA3">
      <w:pPr>
        <w:pStyle w:val="ac"/>
        <w:numPr>
          <w:ilvl w:val="0"/>
          <w:numId w:val="10"/>
        </w:numPr>
        <w:ind w:left="357" w:hanging="357"/>
      </w:pPr>
      <w:r w:rsidRPr="000C3FA3">
        <w:t>Заполните заявление (Приложение № 3 к Постановлению № 750). Документ более объемный, чем уведомление.</w:t>
      </w:r>
    </w:p>
    <w:p w14:paraId="15B6F215" w14:textId="77777777" w:rsidR="001509A8" w:rsidRPr="000C3FA3" w:rsidRDefault="001509A8" w:rsidP="000C3FA3">
      <w:pPr>
        <w:pStyle w:val="ac"/>
        <w:numPr>
          <w:ilvl w:val="0"/>
          <w:numId w:val="10"/>
        </w:numPr>
        <w:ind w:left="357" w:hanging="357"/>
      </w:pPr>
      <w:r w:rsidRPr="000C3FA3">
        <w:t>Направьте заявление в Комиссию (ФМБА России).</w:t>
      </w:r>
    </w:p>
    <w:p w14:paraId="2671D9BC" w14:textId="77777777" w:rsidR="001509A8" w:rsidRPr="000C3FA3" w:rsidRDefault="001509A8" w:rsidP="000C3FA3">
      <w:pPr>
        <w:pStyle w:val="ac"/>
        <w:numPr>
          <w:ilvl w:val="0"/>
          <w:numId w:val="10"/>
        </w:numPr>
        <w:ind w:left="357" w:hanging="357"/>
      </w:pPr>
      <w:r w:rsidRPr="000C3FA3">
        <w:t>Дождитесь решения (до 15 рабочих дней, возможно продление).</w:t>
      </w:r>
    </w:p>
    <w:p w14:paraId="78BACD6C" w14:textId="77777777" w:rsidR="001509A8" w:rsidRPr="000C3FA3" w:rsidRDefault="001509A8" w:rsidP="000C3FA3">
      <w:pPr>
        <w:pStyle w:val="ac"/>
        <w:numPr>
          <w:ilvl w:val="0"/>
          <w:numId w:val="10"/>
        </w:numPr>
        <w:ind w:left="357" w:hanging="357"/>
      </w:pPr>
      <w:r w:rsidRPr="000C3FA3">
        <w:lastRenderedPageBreak/>
        <w:t xml:space="preserve">Без </w:t>
      </w:r>
      <w:r w:rsidRPr="00922C21">
        <w:rPr>
          <w:b/>
          <w:bCs/>
        </w:rPr>
        <w:t>ПОЛОЖИТЕЛЬНОГО</w:t>
      </w:r>
      <w:r w:rsidRPr="000C3FA3">
        <w:t xml:space="preserve"> решения Комиссии рукопись не может быть принята к рассмотрению.</w:t>
      </w:r>
    </w:p>
    <w:p w14:paraId="3167970E" w14:textId="77777777" w:rsidR="00100EE4" w:rsidRPr="000C3FA3" w:rsidRDefault="001509A8" w:rsidP="000C3FA3">
      <w:pPr>
        <w:pStyle w:val="ac"/>
        <w:numPr>
          <w:ilvl w:val="0"/>
          <w:numId w:val="10"/>
        </w:numPr>
        <w:ind w:left="357" w:hanging="357"/>
      </w:pPr>
      <w:r w:rsidRPr="000C3FA3">
        <w:t>Приложите к рукописи копию решения о разрешении.</w:t>
      </w:r>
    </w:p>
    <w:p w14:paraId="6E1AC06F" w14:textId="77777777" w:rsidR="001B4E9B" w:rsidRPr="001B4E9B" w:rsidRDefault="00270426" w:rsidP="001B4E9B">
      <w:pPr>
        <w:rPr>
          <w:b/>
          <w:bCs/>
        </w:rPr>
      </w:pPr>
      <w:r>
        <w:rPr>
          <w:b/>
          <w:bCs/>
        </w:rPr>
        <w:t>5</w:t>
      </w:r>
      <w:r w:rsidR="001B4E9B" w:rsidRPr="001B4E9B">
        <w:rPr>
          <w:b/>
          <w:bCs/>
        </w:rPr>
        <w:t>. Ответственность и позиция редакции</w:t>
      </w:r>
    </w:p>
    <w:p w14:paraId="1355660D" w14:textId="77777777" w:rsidR="001B4E9B" w:rsidRDefault="001B4E9B" w:rsidP="001B4E9B">
      <w:r>
        <w:t>Нарушение законодательства РФ о передаче генетических данных влечет ответственность, установленную законодательством Российской Федерации.</w:t>
      </w:r>
    </w:p>
    <w:p w14:paraId="4E38C0C9" w14:textId="77777777" w:rsidR="001B4E9B" w:rsidRDefault="001B4E9B" w:rsidP="001B4E9B">
      <w:r>
        <w:t xml:space="preserve">Редакция журнала </w:t>
      </w:r>
      <w:r w:rsidRPr="00922C21">
        <w:t>оставляет за собой право</w:t>
      </w:r>
      <w:r w:rsidR="00922C21" w:rsidRPr="00922C21">
        <w:rPr>
          <w:b/>
          <w:bCs/>
        </w:rPr>
        <w:t xml:space="preserve"> </w:t>
      </w:r>
      <w:r w:rsidR="00922C21" w:rsidRPr="00EE5532">
        <w:rPr>
          <w:b/>
          <w:bCs/>
        </w:rPr>
        <w:t>отклонять</w:t>
      </w:r>
      <w:r w:rsidR="00922C21" w:rsidRPr="00922C21">
        <w:rPr>
          <w:b/>
          <w:bCs/>
        </w:rPr>
        <w:t xml:space="preserve"> рукописи</w:t>
      </w:r>
      <w:r w:rsidR="00922C21">
        <w:t>, которые не соответствуют требованиям Постановления № 750 (копия уведомления или разрешения Комиссии) без права их дальнейшего рассмотрения.</w:t>
      </w:r>
    </w:p>
    <w:p w14:paraId="7248C478" w14:textId="77777777" w:rsidR="001B4E9B" w:rsidRDefault="001B4E9B" w:rsidP="00922C21">
      <w:pPr>
        <w:pStyle w:val="ac"/>
        <w:ind w:left="357" w:firstLine="0"/>
      </w:pPr>
    </w:p>
    <w:p w14:paraId="6CA62D8C" w14:textId="77777777" w:rsidR="001B4E9B" w:rsidRPr="001B4E9B" w:rsidRDefault="00270426" w:rsidP="001B4E9B">
      <w:pPr>
        <w:rPr>
          <w:b/>
          <w:bCs/>
        </w:rPr>
      </w:pPr>
      <w:r>
        <w:rPr>
          <w:b/>
          <w:bCs/>
        </w:rPr>
        <w:t>6</w:t>
      </w:r>
      <w:r w:rsidR="001B4E9B" w:rsidRPr="001B4E9B">
        <w:rPr>
          <w:b/>
          <w:bCs/>
        </w:rPr>
        <w:t>. Ключевые сроки и контакты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14729D" w14:paraId="4B3F6E43" w14:textId="77777777" w:rsidTr="0014729D">
        <w:tc>
          <w:tcPr>
            <w:tcW w:w="4672" w:type="dxa"/>
          </w:tcPr>
          <w:p w14:paraId="3E2E3ABD" w14:textId="77777777" w:rsidR="0014729D" w:rsidRPr="00EE5532" w:rsidRDefault="0014729D" w:rsidP="001B4E9B">
            <w:pPr>
              <w:ind w:firstLine="0"/>
              <w:rPr>
                <w:b/>
                <w:bCs/>
              </w:rPr>
            </w:pPr>
            <w:r w:rsidRPr="00EE5532">
              <w:rPr>
                <w:b/>
                <w:bCs/>
              </w:rPr>
              <w:t>Действие</w:t>
            </w:r>
          </w:p>
        </w:tc>
        <w:tc>
          <w:tcPr>
            <w:tcW w:w="4673" w:type="dxa"/>
          </w:tcPr>
          <w:p w14:paraId="0E902746" w14:textId="77777777" w:rsidR="0014729D" w:rsidRPr="00EE5532" w:rsidRDefault="0014729D" w:rsidP="001B4E9B">
            <w:pPr>
              <w:ind w:firstLine="0"/>
              <w:rPr>
                <w:b/>
                <w:bCs/>
              </w:rPr>
            </w:pPr>
            <w:r w:rsidRPr="00EE5532">
              <w:rPr>
                <w:b/>
                <w:bCs/>
              </w:rPr>
              <w:t>Срок</w:t>
            </w:r>
          </w:p>
        </w:tc>
      </w:tr>
      <w:tr w:rsidR="0014729D" w14:paraId="167808D0" w14:textId="77777777" w:rsidTr="0014729D">
        <w:tc>
          <w:tcPr>
            <w:tcW w:w="4672" w:type="dxa"/>
          </w:tcPr>
          <w:p w14:paraId="5B75E544" w14:textId="77777777" w:rsidR="0014729D" w:rsidRDefault="0014729D" w:rsidP="001B4E9B">
            <w:pPr>
              <w:ind w:firstLine="0"/>
            </w:pPr>
            <w:r w:rsidRPr="0014729D">
              <w:t>Подача уведомления (Приложение № 2)</w:t>
            </w:r>
          </w:p>
        </w:tc>
        <w:tc>
          <w:tcPr>
            <w:tcW w:w="4673" w:type="dxa"/>
          </w:tcPr>
          <w:p w14:paraId="54E9553E" w14:textId="77777777" w:rsidR="0014729D" w:rsidRDefault="0014729D" w:rsidP="001B4E9B">
            <w:pPr>
              <w:ind w:firstLine="0"/>
            </w:pPr>
            <w:r w:rsidRPr="0014729D">
              <w:t xml:space="preserve">Не позднее чем </w:t>
            </w:r>
            <w:r w:rsidRPr="00EE5532">
              <w:rPr>
                <w:b/>
                <w:bCs/>
              </w:rPr>
              <w:t>за 20 рабочих дней</w:t>
            </w:r>
            <w:r w:rsidRPr="0014729D">
              <w:t xml:space="preserve"> до передачи данных</w:t>
            </w:r>
          </w:p>
        </w:tc>
      </w:tr>
      <w:tr w:rsidR="0014729D" w14:paraId="6A1367BE" w14:textId="77777777" w:rsidTr="0014729D">
        <w:tc>
          <w:tcPr>
            <w:tcW w:w="4672" w:type="dxa"/>
          </w:tcPr>
          <w:p w14:paraId="15F6CC83" w14:textId="77777777" w:rsidR="0014729D" w:rsidRDefault="0014729D" w:rsidP="001B4E9B">
            <w:pPr>
              <w:ind w:firstLine="0"/>
            </w:pPr>
            <w:r w:rsidRPr="0014729D">
              <w:t>Рассмотрение уведомления Комиссией</w:t>
            </w:r>
          </w:p>
        </w:tc>
        <w:tc>
          <w:tcPr>
            <w:tcW w:w="4673" w:type="dxa"/>
          </w:tcPr>
          <w:p w14:paraId="381072DD" w14:textId="77777777" w:rsidR="0014729D" w:rsidRPr="00EE5532" w:rsidRDefault="0014729D" w:rsidP="001B4E9B">
            <w:pPr>
              <w:ind w:firstLine="0"/>
              <w:rPr>
                <w:b/>
                <w:bCs/>
              </w:rPr>
            </w:pPr>
            <w:r w:rsidRPr="00EE5532">
              <w:rPr>
                <w:b/>
                <w:bCs/>
              </w:rPr>
              <w:t>До 15 рабочих дней</w:t>
            </w:r>
          </w:p>
        </w:tc>
      </w:tr>
      <w:tr w:rsidR="0014729D" w14:paraId="64F2A56E" w14:textId="77777777" w:rsidTr="0014729D">
        <w:tc>
          <w:tcPr>
            <w:tcW w:w="4672" w:type="dxa"/>
          </w:tcPr>
          <w:p w14:paraId="057FCD9A" w14:textId="77777777" w:rsidR="0014729D" w:rsidRPr="0014729D" w:rsidRDefault="0082638F" w:rsidP="001B4E9B">
            <w:pPr>
              <w:ind w:firstLine="0"/>
            </w:pPr>
            <w:r w:rsidRPr="0082638F">
              <w:t>Подача заявления на разрешение (Приложение № 3)</w:t>
            </w:r>
          </w:p>
        </w:tc>
        <w:tc>
          <w:tcPr>
            <w:tcW w:w="4673" w:type="dxa"/>
          </w:tcPr>
          <w:p w14:paraId="12FF3DCD" w14:textId="77777777" w:rsidR="0014729D" w:rsidRPr="0014729D" w:rsidRDefault="0082638F" w:rsidP="001B4E9B">
            <w:pPr>
              <w:ind w:firstLine="0"/>
            </w:pPr>
            <w:r w:rsidRPr="0082638F">
              <w:t>Заблаговременно</w:t>
            </w:r>
          </w:p>
        </w:tc>
      </w:tr>
      <w:tr w:rsidR="0014729D" w14:paraId="5125E8F4" w14:textId="77777777" w:rsidTr="0014729D">
        <w:tc>
          <w:tcPr>
            <w:tcW w:w="4672" w:type="dxa"/>
          </w:tcPr>
          <w:p w14:paraId="4BC1637F" w14:textId="77777777" w:rsidR="0014729D" w:rsidRPr="0014729D" w:rsidRDefault="0082638F" w:rsidP="001B4E9B">
            <w:pPr>
              <w:ind w:firstLine="0"/>
            </w:pPr>
            <w:r w:rsidRPr="0082638F">
              <w:t>Рассмотрение заявления Комиссией</w:t>
            </w:r>
          </w:p>
        </w:tc>
        <w:tc>
          <w:tcPr>
            <w:tcW w:w="4673" w:type="dxa"/>
          </w:tcPr>
          <w:p w14:paraId="5512E69D" w14:textId="77777777" w:rsidR="0014729D" w:rsidRPr="0014729D" w:rsidRDefault="0082638F" w:rsidP="001B4E9B">
            <w:pPr>
              <w:ind w:firstLine="0"/>
            </w:pPr>
            <w:r w:rsidRPr="00EE5532">
              <w:rPr>
                <w:b/>
                <w:bCs/>
              </w:rPr>
              <w:t>До 15 рабочих дней</w:t>
            </w:r>
            <w:r w:rsidRPr="0082638F">
              <w:t xml:space="preserve"> (возможно продление)</w:t>
            </w:r>
          </w:p>
        </w:tc>
      </w:tr>
    </w:tbl>
    <w:p w14:paraId="3666C344" w14:textId="77777777" w:rsidR="0082638F" w:rsidRDefault="0082638F" w:rsidP="0082638F"/>
    <w:p w14:paraId="1F5DCD64" w14:textId="77777777" w:rsidR="0082638F" w:rsidRPr="0082638F" w:rsidRDefault="0082638F" w:rsidP="0082638F">
      <w:pPr>
        <w:rPr>
          <w:b/>
          <w:bCs/>
        </w:rPr>
      </w:pPr>
      <w:r w:rsidRPr="0082638F">
        <w:rPr>
          <w:b/>
          <w:bCs/>
        </w:rPr>
        <w:t>Контакты:</w:t>
      </w:r>
    </w:p>
    <w:p w14:paraId="6C9D25F4" w14:textId="77777777" w:rsidR="0082638F" w:rsidRDefault="0082638F" w:rsidP="0082638F">
      <w:r w:rsidRPr="00EE5532">
        <w:rPr>
          <w:b/>
          <w:bCs/>
        </w:rPr>
        <w:t>По вопросам содержания рукописи</w:t>
      </w:r>
      <w:r>
        <w:t xml:space="preserve"> — Редакция журнала «</w:t>
      </w:r>
      <w:r w:rsidR="009D7DFD">
        <w:t>Нефрология</w:t>
      </w:r>
      <w:r>
        <w:t>».</w:t>
      </w:r>
    </w:p>
    <w:p w14:paraId="63C5FD6C" w14:textId="77777777" w:rsidR="0082638F" w:rsidRDefault="0082638F" w:rsidP="0082638F">
      <w:r w:rsidRPr="00EE5532">
        <w:rPr>
          <w:b/>
          <w:bCs/>
        </w:rPr>
        <w:t>По вопросам подачи уведомлений/заявлений</w:t>
      </w:r>
      <w:r>
        <w:t xml:space="preserve"> — ФМБА России (после утверждения регламентов).</w:t>
      </w:r>
    </w:p>
    <w:p w14:paraId="3D97F4C5" w14:textId="77777777" w:rsidR="0082638F" w:rsidRDefault="0082638F" w:rsidP="0082638F">
      <w:r w:rsidRPr="00EE5532">
        <w:rPr>
          <w:b/>
          <w:bCs/>
        </w:rPr>
        <w:t>По вопросам депонирования данных</w:t>
      </w:r>
      <w:r>
        <w:t xml:space="preserve"> — Рекомендуем консультацию с юристом по биомедицинскому праву.</w:t>
      </w:r>
    </w:p>
    <w:p w14:paraId="6DCF3732" w14:textId="77777777" w:rsidR="0082638F" w:rsidRDefault="0082638F" w:rsidP="0082638F">
      <w:bookmarkStart w:id="0" w:name="_GoBack"/>
      <w:bookmarkEnd w:id="0"/>
      <w:r>
        <w:t>С уважением,</w:t>
      </w:r>
    </w:p>
    <w:p w14:paraId="41857219" w14:textId="77777777" w:rsidR="001B4E9B" w:rsidRDefault="0082638F" w:rsidP="0082638F">
      <w:r>
        <w:t>Редакция журнала «</w:t>
      </w:r>
      <w:r w:rsidR="009D7DFD">
        <w:t>Нефрология</w:t>
      </w:r>
      <w:r>
        <w:t>»</w:t>
      </w:r>
    </w:p>
    <w:sectPr w:rsidR="001B4E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396C0A"/>
    <w:multiLevelType w:val="hybridMultilevel"/>
    <w:tmpl w:val="0C708DE4"/>
    <w:lvl w:ilvl="0" w:tplc="A8C87C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922F82"/>
    <w:multiLevelType w:val="hybridMultilevel"/>
    <w:tmpl w:val="B98256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A24180E"/>
    <w:multiLevelType w:val="multilevel"/>
    <w:tmpl w:val="F2A8B742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3" w15:restartNumberingAfterBreak="0">
    <w:nsid w:val="39E36D86"/>
    <w:multiLevelType w:val="hybridMultilevel"/>
    <w:tmpl w:val="6E6226F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ADE16DD"/>
    <w:multiLevelType w:val="hybridMultilevel"/>
    <w:tmpl w:val="988CA6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E77098F"/>
    <w:multiLevelType w:val="hybridMultilevel"/>
    <w:tmpl w:val="B262C5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497970A6"/>
    <w:multiLevelType w:val="hybridMultilevel"/>
    <w:tmpl w:val="AB601D9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5C9347A6"/>
    <w:multiLevelType w:val="hybridMultilevel"/>
    <w:tmpl w:val="00701A7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65F47EF4"/>
    <w:multiLevelType w:val="hybridMultilevel"/>
    <w:tmpl w:val="59D6E908"/>
    <w:lvl w:ilvl="0" w:tplc="35E4C8DE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8D04C42"/>
    <w:multiLevelType w:val="hybridMultilevel"/>
    <w:tmpl w:val="9B7435D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5"/>
  </w:num>
  <w:num w:numId="5">
    <w:abstractNumId w:val="3"/>
  </w:num>
  <w:num w:numId="6">
    <w:abstractNumId w:val="1"/>
  </w:num>
  <w:num w:numId="7">
    <w:abstractNumId w:val="7"/>
  </w:num>
  <w:num w:numId="8">
    <w:abstractNumId w:val="9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91E"/>
    <w:rsid w:val="0001189E"/>
    <w:rsid w:val="0006594D"/>
    <w:rsid w:val="000C3FA3"/>
    <w:rsid w:val="00100EE4"/>
    <w:rsid w:val="0014729D"/>
    <w:rsid w:val="001509A8"/>
    <w:rsid w:val="001B4E9B"/>
    <w:rsid w:val="001C4149"/>
    <w:rsid w:val="00267D3E"/>
    <w:rsid w:val="00270426"/>
    <w:rsid w:val="00294CE5"/>
    <w:rsid w:val="004271C1"/>
    <w:rsid w:val="00480BE8"/>
    <w:rsid w:val="00491398"/>
    <w:rsid w:val="00520C04"/>
    <w:rsid w:val="00621657"/>
    <w:rsid w:val="006740D8"/>
    <w:rsid w:val="00682F8C"/>
    <w:rsid w:val="00687A31"/>
    <w:rsid w:val="006D4AF5"/>
    <w:rsid w:val="00790A35"/>
    <w:rsid w:val="00795588"/>
    <w:rsid w:val="007D29E4"/>
    <w:rsid w:val="0082638F"/>
    <w:rsid w:val="009166E4"/>
    <w:rsid w:val="00922C21"/>
    <w:rsid w:val="009D7DFD"/>
    <w:rsid w:val="00A1182E"/>
    <w:rsid w:val="00AF0332"/>
    <w:rsid w:val="00B17D53"/>
    <w:rsid w:val="00B361F8"/>
    <w:rsid w:val="00C600AA"/>
    <w:rsid w:val="00D42B8D"/>
    <w:rsid w:val="00D5755F"/>
    <w:rsid w:val="00DE391E"/>
    <w:rsid w:val="00E20013"/>
    <w:rsid w:val="00EE338B"/>
    <w:rsid w:val="00EE5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4DE06"/>
  <w15:chartTrackingRefBased/>
  <w15:docId w15:val="{1E8C6016-9300-4B5F-A6AF-4CDBC9F3C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Calibr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94CE5"/>
    <w:pPr>
      <w:spacing w:after="0" w:line="360" w:lineRule="auto"/>
      <w:ind w:firstLine="709"/>
    </w:pPr>
    <w:rPr>
      <w:rFonts w:ascii="Times New Roman" w:hAnsi="Times New Roman" w:cs="Times New Roman"/>
      <w:sz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491398"/>
    <w:pPr>
      <w:keepNext/>
      <w:keepLines/>
      <w:spacing w:before="240" w:line="276" w:lineRule="auto"/>
      <w:ind w:firstLine="0"/>
      <w:outlineLvl w:val="0"/>
    </w:pPr>
    <w:rPr>
      <w:rFonts w:eastAsiaTheme="majorEastAsia" w:cstheme="majorBidi"/>
      <w:color w:val="000000" w:themeColor="text1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91398"/>
    <w:pPr>
      <w:keepNext/>
      <w:keepLines/>
      <w:spacing w:before="40" w:line="276" w:lineRule="auto"/>
      <w:ind w:firstLine="0"/>
      <w:outlineLvl w:val="1"/>
    </w:pPr>
    <w:rPr>
      <w:rFonts w:eastAsiaTheme="majorEastAsia" w:cstheme="majorBidi"/>
      <w:b/>
      <w:caps/>
      <w:color w:val="000000" w:themeColor="text1"/>
      <w:sz w:val="28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491398"/>
    <w:pPr>
      <w:keepNext/>
      <w:keepLines/>
      <w:spacing w:before="40" w:line="276" w:lineRule="auto"/>
      <w:ind w:firstLine="0"/>
      <w:outlineLvl w:val="2"/>
    </w:pPr>
    <w:rPr>
      <w:rFonts w:eastAsiaTheme="majorEastAsia" w:cstheme="majorBidi"/>
      <w:b/>
      <w:caps/>
      <w:color w:val="000000" w:themeColor="text1"/>
      <w:szCs w:val="24"/>
      <w:lang w:eastAsia="ru-RU"/>
    </w:rPr>
  </w:style>
  <w:style w:type="paragraph" w:styleId="4">
    <w:name w:val="heading 4"/>
    <w:basedOn w:val="a"/>
    <w:next w:val="a"/>
    <w:link w:val="40"/>
    <w:autoRedefine/>
    <w:uiPriority w:val="9"/>
    <w:unhideWhenUsed/>
    <w:qFormat/>
    <w:rsid w:val="00B17D53"/>
    <w:pPr>
      <w:keepNext/>
      <w:keepLines/>
      <w:spacing w:before="40"/>
      <w:outlineLvl w:val="3"/>
    </w:pPr>
    <w:rPr>
      <w:rFonts w:eastAsiaTheme="majorEastAsia" w:cstheme="majorBidi"/>
      <w:b/>
      <w:iCs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1398"/>
    <w:rPr>
      <w:rFonts w:ascii="Times New Roman" w:eastAsiaTheme="majorEastAsia" w:hAnsi="Times New Roman" w:cstheme="majorBidi"/>
      <w:color w:val="000000" w:themeColor="text1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491398"/>
    <w:rPr>
      <w:rFonts w:ascii="Times New Roman" w:eastAsiaTheme="majorEastAsia" w:hAnsi="Times New Roman" w:cstheme="majorBidi"/>
      <w:b/>
      <w:caps/>
      <w:color w:val="000000" w:themeColor="text1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491398"/>
    <w:rPr>
      <w:rFonts w:ascii="Times New Roman" w:eastAsiaTheme="majorEastAsia" w:hAnsi="Times New Roman" w:cstheme="majorBidi"/>
      <w:b/>
      <w:caps/>
      <w:color w:val="000000" w:themeColor="text1"/>
      <w:sz w:val="24"/>
      <w:szCs w:val="24"/>
    </w:rPr>
  </w:style>
  <w:style w:type="paragraph" w:styleId="21">
    <w:name w:val="toc 2"/>
    <w:basedOn w:val="a"/>
    <w:next w:val="a"/>
    <w:autoRedefine/>
    <w:uiPriority w:val="39"/>
    <w:unhideWhenUsed/>
    <w:rsid w:val="00795588"/>
    <w:pPr>
      <w:spacing w:after="100"/>
      <w:ind w:left="240"/>
    </w:pPr>
  </w:style>
  <w:style w:type="paragraph" w:styleId="31">
    <w:name w:val="toc 3"/>
    <w:basedOn w:val="a"/>
    <w:next w:val="a"/>
    <w:autoRedefine/>
    <w:uiPriority w:val="39"/>
    <w:unhideWhenUsed/>
    <w:rsid w:val="00795588"/>
    <w:pPr>
      <w:spacing w:after="100"/>
      <w:ind w:left="480"/>
    </w:pPr>
  </w:style>
  <w:style w:type="paragraph" w:styleId="a3">
    <w:name w:val="header"/>
    <w:basedOn w:val="a"/>
    <w:link w:val="a4"/>
    <w:uiPriority w:val="99"/>
    <w:unhideWhenUsed/>
    <w:rsid w:val="00795588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95588"/>
    <w:rPr>
      <w:rFonts w:ascii="Times New Roman" w:hAnsi="Times New Roman"/>
      <w:sz w:val="24"/>
      <w:lang w:eastAsia="en-US"/>
    </w:rPr>
  </w:style>
  <w:style w:type="paragraph" w:styleId="a5">
    <w:name w:val="footer"/>
    <w:basedOn w:val="a"/>
    <w:link w:val="a6"/>
    <w:uiPriority w:val="99"/>
    <w:unhideWhenUsed/>
    <w:rsid w:val="00795588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95588"/>
    <w:rPr>
      <w:rFonts w:ascii="Times New Roman" w:hAnsi="Times New Roman"/>
      <w:sz w:val="24"/>
      <w:lang w:eastAsia="en-US"/>
    </w:rPr>
  </w:style>
  <w:style w:type="character" w:styleId="a7">
    <w:name w:val="Hyperlink"/>
    <w:basedOn w:val="a0"/>
    <w:uiPriority w:val="99"/>
    <w:unhideWhenUsed/>
    <w:rsid w:val="00795588"/>
    <w:rPr>
      <w:color w:val="0000FF"/>
      <w:u w:val="single"/>
    </w:rPr>
  </w:style>
  <w:style w:type="character" w:styleId="a8">
    <w:name w:val="Strong"/>
    <w:basedOn w:val="a0"/>
    <w:uiPriority w:val="22"/>
    <w:qFormat/>
    <w:rsid w:val="00795588"/>
    <w:rPr>
      <w:b/>
      <w:bCs/>
    </w:rPr>
  </w:style>
  <w:style w:type="paragraph" w:styleId="a9">
    <w:name w:val="Normal (Web)"/>
    <w:basedOn w:val="a"/>
    <w:uiPriority w:val="99"/>
    <w:semiHidden/>
    <w:unhideWhenUsed/>
    <w:rsid w:val="00795588"/>
    <w:pPr>
      <w:spacing w:before="100" w:beforeAutospacing="1" w:after="100" w:afterAutospacing="1" w:line="240" w:lineRule="auto"/>
      <w:ind w:firstLine="0"/>
    </w:pPr>
    <w:rPr>
      <w:rFonts w:eastAsia="Times New Roman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9558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95588"/>
    <w:rPr>
      <w:rFonts w:ascii="Segoe UI" w:hAnsi="Segoe UI" w:cs="Segoe UI"/>
      <w:sz w:val="18"/>
      <w:szCs w:val="18"/>
      <w:lang w:eastAsia="en-US"/>
    </w:rPr>
  </w:style>
  <w:style w:type="paragraph" w:styleId="ac">
    <w:name w:val="List Paragraph"/>
    <w:basedOn w:val="a"/>
    <w:uiPriority w:val="34"/>
    <w:qFormat/>
    <w:rsid w:val="00795588"/>
    <w:pPr>
      <w:ind w:left="720"/>
      <w:contextualSpacing/>
    </w:pPr>
  </w:style>
  <w:style w:type="paragraph" w:styleId="ad">
    <w:name w:val="TOC Heading"/>
    <w:basedOn w:val="1"/>
    <w:next w:val="a"/>
    <w:uiPriority w:val="39"/>
    <w:unhideWhenUsed/>
    <w:qFormat/>
    <w:rsid w:val="00795588"/>
    <w:pPr>
      <w:spacing w:line="259" w:lineRule="auto"/>
      <w:outlineLvl w:val="9"/>
    </w:pPr>
  </w:style>
  <w:style w:type="character" w:customStyle="1" w:styleId="40">
    <w:name w:val="Заголовок 4 Знак"/>
    <w:basedOn w:val="a0"/>
    <w:link w:val="4"/>
    <w:uiPriority w:val="9"/>
    <w:rsid w:val="00B17D53"/>
    <w:rPr>
      <w:rFonts w:ascii="Times New Roman" w:eastAsiaTheme="majorEastAsia" w:hAnsi="Times New Roman" w:cstheme="majorBidi"/>
      <w:b/>
      <w:iCs/>
      <w:color w:val="000000" w:themeColor="text1"/>
      <w:sz w:val="24"/>
      <w:lang w:eastAsia="en-US"/>
    </w:rPr>
  </w:style>
  <w:style w:type="table" w:styleId="ae">
    <w:name w:val="Table Grid"/>
    <w:basedOn w:val="a1"/>
    <w:uiPriority w:val="39"/>
    <w:rsid w:val="00DE39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5</Pages>
  <Words>1112</Words>
  <Characters>6341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Румянцев А.Ш.</dc:creator>
  <cp:keywords/>
  <dc:description/>
  <cp:lastModifiedBy>Румянцев А.Ш.</cp:lastModifiedBy>
  <cp:revision>14</cp:revision>
  <dcterms:created xsi:type="dcterms:W3CDTF">2026-07-07T15:59:00Z</dcterms:created>
  <dcterms:modified xsi:type="dcterms:W3CDTF">2026-09-27T09:37:00Z</dcterms:modified>
</cp:coreProperties>
</file>